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附件（投标</w:t>
      </w:r>
      <w:r>
        <w:rPr>
          <w:rFonts w:hint="eastAsia"/>
          <w:lang w:val="en-US" w:eastAsia="zh-CN"/>
        </w:rPr>
        <w:t>函</w:t>
      </w:r>
      <w:r>
        <w:rPr>
          <w:rFonts w:hint="eastAsia"/>
        </w:rPr>
        <w:t>格式）</w:t>
      </w:r>
    </w:p>
    <w:p>
      <w:pPr>
        <w:rPr>
          <w:rFonts w:hint="eastAsia"/>
        </w:rPr>
      </w:pPr>
    </w:p>
    <w:p>
      <w:pPr>
        <w:jc w:val="center"/>
        <w:rPr>
          <w:rFonts w:hint="eastAsia"/>
          <w:sz w:val="44"/>
          <w:szCs w:val="44"/>
        </w:rPr>
      </w:pPr>
      <w:bookmarkStart w:id="0" w:name="OLE_LINK7"/>
      <w:r>
        <w:rPr>
          <w:rFonts w:hint="eastAsia"/>
          <w:sz w:val="44"/>
          <w:szCs w:val="44"/>
        </w:rPr>
        <w:t>投标函</w:t>
      </w:r>
      <w:bookmarkEnd w:id="0"/>
    </w:p>
    <w:p>
      <w:pPr>
        <w:spacing w:line="360" w:lineRule="auto"/>
        <w:rPr>
          <w:rFonts w:hint="eastAsia"/>
        </w:rPr>
      </w:pPr>
      <w:r>
        <w:rPr>
          <w:rFonts w:hint="eastAsia"/>
        </w:rPr>
        <w:t>致：广东省农业科学院</w:t>
      </w:r>
    </w:p>
    <w:p>
      <w:pPr>
        <w:spacing w:line="360" w:lineRule="auto"/>
        <w:ind w:firstLine="420" w:firstLineChars="200"/>
        <w:rPr>
          <w:rFonts w:hint="eastAsia"/>
          <w:u w:val="thick"/>
          <w:lang w:val="en-US" w:eastAsia="zh-CN"/>
        </w:rPr>
      </w:pPr>
      <w:r>
        <w:rPr>
          <w:rFonts w:hint="eastAsia"/>
        </w:rPr>
        <w:t>我方已仔细研究了“广东省农业科学院</w:t>
      </w:r>
      <w:r>
        <w:rPr>
          <w:rFonts w:hint="eastAsia"/>
          <w:lang w:eastAsia="zh-CN"/>
        </w:rPr>
        <w:t>原</w:t>
      </w:r>
      <w:r>
        <w:rPr>
          <w:rFonts w:hint="eastAsia"/>
        </w:rPr>
        <w:t>经警楼拆除及场地硬化工程”招标</w:t>
      </w:r>
      <w:r>
        <w:rPr>
          <w:rFonts w:hint="eastAsia"/>
          <w:lang w:val="en-US" w:eastAsia="zh-CN"/>
        </w:rPr>
        <w:t>文件</w:t>
      </w:r>
      <w:r>
        <w:rPr>
          <w:rFonts w:hint="eastAsia"/>
        </w:rPr>
        <w:t>的全部内容，愿意以</w:t>
      </w:r>
      <w:r>
        <w:rPr>
          <w:rFonts w:hint="eastAsia"/>
          <w:b/>
          <w:bCs/>
          <w:u w:val="thick"/>
          <w:lang w:val="en-US" w:eastAsia="zh-CN"/>
        </w:rPr>
        <w:t>总报价</w:t>
      </w:r>
      <w:r>
        <w:rPr>
          <w:rStyle w:val="3"/>
          <w:rFonts w:ascii="宋体" w:hAnsi="宋体"/>
          <w:sz w:val="21"/>
          <w:szCs w:val="21"/>
          <w:u w:val="thick"/>
        </w:rPr>
        <w:t>大写：人民币</w:t>
      </w:r>
      <w:r>
        <w:rPr>
          <w:rFonts w:hint="eastAsia"/>
          <w:u w:val="thick"/>
          <w:lang w:val="en-US" w:eastAsia="zh-CN"/>
        </w:rPr>
        <w:t xml:space="preserve">                   </w:t>
      </w:r>
    </w:p>
    <w:p>
      <w:pPr>
        <w:spacing w:line="360" w:lineRule="auto"/>
        <w:ind w:firstLine="420" w:firstLineChars="200"/>
        <w:rPr>
          <w:rFonts w:hint="eastAsia"/>
          <w:u w:val="thick"/>
          <w:lang w:val="en-US" w:eastAsia="zh-CN"/>
        </w:rPr>
      </w:pPr>
      <w:r>
        <w:rPr>
          <w:rFonts w:hint="eastAsia"/>
          <w:u w:val="none"/>
          <w:lang w:val="en-US" w:eastAsia="zh-CN"/>
        </w:rPr>
        <w:t xml:space="preserve">              </w:t>
      </w:r>
      <w:r>
        <w:rPr>
          <w:rFonts w:hint="eastAsia"/>
          <w:u w:val="thick"/>
          <w:lang w:val="en-US" w:eastAsia="zh-CN"/>
        </w:rPr>
        <w:t xml:space="preserve">小写：￥                        </w:t>
      </w:r>
    </w:p>
    <w:p>
      <w:pPr>
        <w:spacing w:line="360" w:lineRule="auto"/>
        <w:ind w:firstLine="1890" w:firstLineChars="900"/>
        <w:rPr>
          <w:rFonts w:hint="eastAsia" w:asciiTheme="minorEastAsia" w:hAnsiTheme="minorEastAsia" w:cstheme="minorEastAsia"/>
          <w:u w:val="thick"/>
          <w:lang w:val="en-US" w:eastAsia="zh-CN"/>
        </w:rPr>
      </w:pPr>
      <w:r>
        <w:rPr>
          <w:rFonts w:hint="eastAsia"/>
          <w:u w:val="thick"/>
          <w:lang w:eastAsia="zh-CN"/>
        </w:rPr>
        <w:t>【</w:t>
      </w:r>
      <w:r>
        <w:rPr>
          <w:rFonts w:hint="eastAsia"/>
          <w:u w:val="thick"/>
          <w:lang w:val="en-US" w:eastAsia="zh-CN"/>
        </w:rPr>
        <w:t>其中</w:t>
      </w:r>
      <w:r>
        <w:rPr>
          <w:rFonts w:hint="eastAsia"/>
          <w:u w:val="thick"/>
        </w:rPr>
        <w:t>：</w:t>
      </w:r>
      <w:r>
        <w:rPr>
          <w:rFonts w:hint="eastAsia" w:asciiTheme="minorEastAsia" w:hAnsiTheme="minorEastAsia" w:eastAsiaTheme="minorEastAsia" w:cstheme="minorEastAsia"/>
          <w:u w:val="thick"/>
        </w:rPr>
        <w:t>安全生产措施费11369.01元（不可竞争费用</w:t>
      </w:r>
      <w:r>
        <w:rPr>
          <w:rFonts w:hint="eastAsia" w:asciiTheme="minorEastAsia" w:hAnsiTheme="minorEastAsia" w:cstheme="minorEastAsia"/>
          <w:u w:val="thick"/>
          <w:lang w:eastAsia="zh-CN"/>
        </w:rPr>
        <w:t>，</w:t>
      </w:r>
      <w:r>
        <w:rPr>
          <w:rFonts w:hint="eastAsia" w:asciiTheme="minorEastAsia" w:hAnsiTheme="minorEastAsia" w:cstheme="minorEastAsia"/>
          <w:u w:val="thick"/>
          <w:lang w:val="en-US" w:eastAsia="zh-CN"/>
        </w:rPr>
        <w:t>不许下浮】</w:t>
      </w:r>
    </w:p>
    <w:p>
      <w:pPr>
        <w:spacing w:line="360" w:lineRule="auto"/>
        <w:rPr>
          <w:rFonts w:hint="eastAsia"/>
        </w:rPr>
      </w:pPr>
      <w:r>
        <w:rPr>
          <w:rFonts w:hint="eastAsia"/>
          <w:u w:val="none"/>
          <w:lang w:eastAsia="zh-CN"/>
        </w:rPr>
        <w:t>承包本工程</w:t>
      </w:r>
      <w:r>
        <w:rPr>
          <w:rFonts w:hint="eastAsia"/>
        </w:rPr>
        <w:t>，按合同约定实施和完成承包工程，修补工程中的任何缺陷，工程质量达到</w:t>
      </w:r>
      <w:r>
        <w:rPr>
          <w:rFonts w:hint="eastAsia"/>
          <w:u w:val="thick"/>
        </w:rPr>
        <w:t>合格</w:t>
      </w:r>
      <w:r>
        <w:rPr>
          <w:rFonts w:hint="eastAsia"/>
        </w:rPr>
        <w:t>标准，工期为</w:t>
      </w:r>
      <w:r>
        <w:rPr>
          <w:rFonts w:hint="eastAsia"/>
          <w:lang w:val="en-US" w:eastAsia="zh-CN"/>
        </w:rPr>
        <w:t xml:space="preserve"> </w:t>
      </w:r>
      <w:r>
        <w:rPr>
          <w:rFonts w:hint="eastAsia"/>
          <w:u w:val="single"/>
          <w:lang w:val="en-US" w:eastAsia="zh-CN"/>
        </w:rPr>
        <w:t xml:space="preserve">       </w:t>
      </w:r>
      <w:r>
        <w:rPr>
          <w:rFonts w:hint="eastAsia"/>
        </w:rPr>
        <w:t>日历天。</w:t>
      </w:r>
    </w:p>
    <w:p>
      <w:pPr>
        <w:spacing w:line="360" w:lineRule="auto"/>
        <w:ind w:firstLine="420" w:firstLineChars="200"/>
        <w:rPr>
          <w:rFonts w:hint="eastAsia"/>
        </w:rPr>
      </w:pPr>
      <w:r>
        <w:rPr>
          <w:rFonts w:hint="eastAsia"/>
          <w:lang w:eastAsia="zh-CN"/>
        </w:rPr>
        <w:t>我方</w:t>
      </w:r>
      <w:r>
        <w:rPr>
          <w:rFonts w:hint="eastAsia"/>
        </w:rPr>
        <w:t>承担所有与准备和参加投标有关的费用，不论投标的结果如何，</w:t>
      </w:r>
      <w:r>
        <w:rPr>
          <w:rFonts w:hint="eastAsia"/>
          <w:lang w:eastAsia="zh-CN"/>
        </w:rPr>
        <w:t>你方</w:t>
      </w:r>
      <w:r>
        <w:rPr>
          <w:rFonts w:hint="eastAsia"/>
        </w:rPr>
        <w:t>在任何情况下均无义务和责任承担这些费用。</w:t>
      </w:r>
    </w:p>
    <w:p>
      <w:pPr>
        <w:spacing w:line="360" w:lineRule="auto"/>
        <w:ind w:firstLine="420" w:firstLineChars="200"/>
        <w:rPr>
          <w:rFonts w:hint="eastAsia"/>
        </w:rPr>
      </w:pPr>
      <w:r>
        <w:rPr>
          <w:rFonts w:hint="eastAsia"/>
        </w:rPr>
        <w:t>我方承诺在投标有效期内</w:t>
      </w:r>
      <w:r>
        <w:rPr>
          <w:rFonts w:hint="eastAsia"/>
          <w:lang w:eastAsia="zh-CN"/>
        </w:rPr>
        <w:t>（</w:t>
      </w:r>
      <w:r>
        <w:rPr>
          <w:rFonts w:hint="eastAsia"/>
          <w:lang w:val="en-US" w:eastAsia="zh-CN"/>
        </w:rPr>
        <w:t>90天）</w:t>
      </w:r>
      <w:r>
        <w:rPr>
          <w:rFonts w:hint="eastAsia"/>
        </w:rPr>
        <w:t>不修改、撤销投标文件。</w:t>
      </w:r>
    </w:p>
    <w:p>
      <w:pPr>
        <w:spacing w:line="360" w:lineRule="auto"/>
        <w:ind w:firstLine="420" w:firstLineChars="200"/>
        <w:rPr>
          <w:rFonts w:hint="eastAsia"/>
        </w:rPr>
      </w:pPr>
      <w:r>
        <w:rPr>
          <w:rFonts w:hint="eastAsia"/>
        </w:rPr>
        <w:t>如我方中标，我方承诺在收到中标通知书后10个工作日内与</w:t>
      </w:r>
      <w:r>
        <w:rPr>
          <w:rFonts w:hint="eastAsia"/>
          <w:lang w:eastAsia="zh-CN"/>
        </w:rPr>
        <w:t>你方</w:t>
      </w:r>
      <w:r>
        <w:rPr>
          <w:rFonts w:hint="eastAsia"/>
        </w:rPr>
        <w:t>在广东省政府采购智慧云平台定点集市按修缮工程完成定点采购备案及合同签订手续，</w:t>
      </w:r>
      <w:r>
        <w:rPr>
          <w:rFonts w:hint="eastAsia" w:asciiTheme="minorEastAsia" w:hAnsiTheme="minorEastAsia" w:cstheme="minorEastAsia"/>
          <w:u w:val="thick"/>
          <w:lang w:val="en-US" w:eastAsia="zh-CN"/>
        </w:rPr>
        <w:t>合同价为中标价</w:t>
      </w:r>
      <w:r>
        <w:rPr>
          <w:rFonts w:hint="eastAsia"/>
        </w:rPr>
        <w:t>。</w:t>
      </w:r>
    </w:p>
    <w:p>
      <w:pPr>
        <w:pStyle w:val="5"/>
        <w:shd w:val="clear" w:color="auto" w:fill="FFFFFF"/>
        <w:ind w:firstLine="480"/>
        <w:jc w:val="both"/>
        <w:rPr>
          <w:rFonts w:ascii="宋体" w:hAnsi="宋体"/>
          <w:sz w:val="21"/>
          <w:szCs w:val="21"/>
        </w:rPr>
      </w:pPr>
    </w:p>
    <w:p>
      <w:pPr>
        <w:pStyle w:val="5"/>
        <w:shd w:val="clear" w:color="auto" w:fill="FFFFFF"/>
        <w:ind w:firstLine="480"/>
        <w:jc w:val="both"/>
        <w:rPr>
          <w:rFonts w:ascii="宋体" w:hAnsi="宋体"/>
          <w:sz w:val="21"/>
          <w:szCs w:val="21"/>
          <w:u w:val="thick"/>
        </w:rPr>
      </w:pPr>
      <w:r>
        <w:rPr>
          <w:rFonts w:ascii="宋体" w:hAnsi="宋体"/>
          <w:sz w:val="21"/>
          <w:szCs w:val="21"/>
        </w:rPr>
        <w:t>注：1.总报价是所有需</w:t>
      </w:r>
      <w:r>
        <w:rPr>
          <w:rFonts w:hint="eastAsia" w:ascii="宋体" w:hAnsi="宋体"/>
          <w:sz w:val="21"/>
          <w:szCs w:val="21"/>
          <w:lang w:val="en-US" w:eastAsia="zh-CN"/>
        </w:rPr>
        <w:t>招标</w:t>
      </w:r>
      <w:r>
        <w:rPr>
          <w:rFonts w:ascii="宋体" w:hAnsi="宋体"/>
          <w:sz w:val="21"/>
          <w:szCs w:val="21"/>
        </w:rPr>
        <w:t>人支付的金额总数，</w:t>
      </w:r>
      <w:r>
        <w:rPr>
          <w:rFonts w:hint="eastAsia" w:ascii="宋体" w:hAnsi="宋体"/>
          <w:sz w:val="21"/>
          <w:szCs w:val="21"/>
        </w:rPr>
        <w:t>包括但不限于包工、包料、包机械设备、包质量、包工期、包安全、包文明施工、包废料及余泥外运费用、包建筑物拆除及废料外运相关行政许可手续及费用、包验收（合格或以上）、包资料移交（归档）、各项税费及合同实施过程中不可预见费用等一切与工程相关的费用。因手续不齐引起的行政处罚与招标人无关。现场临水临电的接驳，招标人只提供临水临电驳接点，由</w:t>
      </w:r>
      <w:bookmarkStart w:id="1" w:name="_GoBack"/>
      <w:bookmarkEnd w:id="1"/>
      <w:r>
        <w:rPr>
          <w:rFonts w:hint="eastAsia" w:ascii="宋体" w:hAnsi="宋体"/>
          <w:sz w:val="21"/>
          <w:szCs w:val="21"/>
        </w:rPr>
        <w:t>中标单位自行接驳和承担相应的水电费用，此部分费用应包含在投标报价中。</w:t>
      </w:r>
      <w:r>
        <w:rPr>
          <w:rFonts w:ascii="宋体" w:hAnsi="宋体"/>
          <w:sz w:val="21"/>
          <w:szCs w:val="21"/>
          <w:u w:val="thick"/>
        </w:rPr>
        <w:t>所有价格均应予人民币报价，金额单位为元。</w:t>
      </w:r>
    </w:p>
    <w:p>
      <w:pPr>
        <w:spacing w:line="360" w:lineRule="auto"/>
        <w:ind w:firstLine="840" w:firstLineChars="400"/>
        <w:rPr>
          <w:rFonts w:hint="eastAsia" w:ascii="宋体" w:hAnsi="宋体" w:eastAsia="宋体" w:cs="Times New Roman"/>
          <w:kern w:val="0"/>
          <w:sz w:val="21"/>
          <w:szCs w:val="21"/>
          <w:lang w:val="en-US" w:eastAsia="zh-Hans" w:bidi="ar-SA"/>
        </w:rPr>
      </w:pPr>
      <w:r>
        <w:rPr>
          <w:rFonts w:hint="eastAsia" w:ascii="宋体" w:hAnsi="宋体" w:eastAsia="宋体" w:cs="Times New Roman"/>
          <w:kern w:val="0"/>
          <w:sz w:val="21"/>
          <w:szCs w:val="21"/>
          <w:lang w:val="en-US" w:eastAsia="zh-CN" w:bidi="ar-SA"/>
        </w:rPr>
        <w:t>2</w:t>
      </w:r>
      <w:r>
        <w:rPr>
          <w:rFonts w:hint="eastAsia" w:ascii="宋体" w:hAnsi="宋体" w:eastAsia="宋体" w:cs="Times New Roman"/>
          <w:kern w:val="0"/>
          <w:sz w:val="21"/>
          <w:szCs w:val="21"/>
          <w:lang w:val="en-US" w:eastAsia="zh-Hans" w:bidi="ar-SA"/>
        </w:rPr>
        <w:t>.温馨提示：中文大写金额用汉字，如壹、贰、叁、肆、伍、陆、柒、捌、玖、拾、佰、仟、万、亿、元、角、分、零、整（正）等。</w:t>
      </w:r>
    </w:p>
    <w:p>
      <w:pPr>
        <w:spacing w:line="360" w:lineRule="auto"/>
        <w:rPr>
          <w:rFonts w:hint="eastAsia"/>
        </w:rPr>
      </w:pPr>
    </w:p>
    <w:p>
      <w:pPr>
        <w:spacing w:line="360" w:lineRule="auto"/>
        <w:ind w:firstLine="2730" w:firstLineChars="1300"/>
        <w:rPr>
          <w:rFonts w:hint="eastAsia"/>
        </w:rPr>
      </w:pPr>
      <w:r>
        <w:rPr>
          <w:rFonts w:hint="eastAsia"/>
        </w:rPr>
        <w:t>投标人：</w:t>
      </w:r>
      <w:r>
        <w:rPr>
          <w:rFonts w:hint="eastAsia"/>
          <w:u w:val="single"/>
          <w:lang w:val="en-US" w:eastAsia="zh-CN"/>
        </w:rPr>
        <w:t xml:space="preserve">                                </w:t>
      </w:r>
      <w:r>
        <w:rPr>
          <w:rFonts w:hint="eastAsia"/>
        </w:rPr>
        <w:t>（盖单位章）</w:t>
      </w:r>
    </w:p>
    <w:p>
      <w:pPr>
        <w:spacing w:line="360" w:lineRule="auto"/>
        <w:ind w:firstLine="2730" w:firstLineChars="1300"/>
        <w:rPr>
          <w:rFonts w:hint="eastAsia"/>
        </w:rPr>
      </w:pPr>
      <w:r>
        <w:rPr>
          <w:rFonts w:hint="eastAsia"/>
        </w:rPr>
        <w:t>法定代表人或其委托代理人：</w:t>
      </w:r>
      <w:r>
        <w:rPr>
          <w:rFonts w:hint="eastAsia"/>
          <w:u w:val="single"/>
          <w:lang w:val="en-US" w:eastAsia="zh-CN"/>
        </w:rPr>
        <w:t xml:space="preserve">              </w:t>
      </w:r>
      <w:r>
        <w:rPr>
          <w:rFonts w:hint="eastAsia"/>
        </w:rPr>
        <w:t>（签字）</w:t>
      </w:r>
    </w:p>
    <w:p>
      <w:pPr>
        <w:spacing w:line="360" w:lineRule="auto"/>
        <w:ind w:firstLine="2730" w:firstLineChars="1300"/>
        <w:rPr>
          <w:rFonts w:hint="eastAsia"/>
        </w:rPr>
      </w:pPr>
      <w:r>
        <w:rPr>
          <w:rFonts w:hint="eastAsia"/>
        </w:rPr>
        <w:t>日期：2026年</w:t>
      </w:r>
      <w:r>
        <w:rPr>
          <w:rFonts w:hint="eastAsia"/>
          <w:lang w:val="en-US" w:eastAsia="zh-CN"/>
        </w:rPr>
        <w:t xml:space="preserve">    </w:t>
      </w:r>
      <w:r>
        <w:rPr>
          <w:rFonts w:hint="eastAsia"/>
        </w:rPr>
        <w:t>月</w:t>
      </w:r>
      <w:r>
        <w:rPr>
          <w:rFonts w:hint="eastAsia"/>
          <w:lang w:val="en-US" w:eastAsia="zh-CN"/>
        </w:rPr>
        <w:t xml:space="preserve">    </w:t>
      </w:r>
      <w:r>
        <w:rPr>
          <w:rFonts w:hint="eastAsia"/>
        </w:rPr>
        <w:t>日</w:t>
      </w:r>
    </w:p>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Symbol">
    <w:panose1 w:val="050501020107060205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仿宋_GB2312">
    <w:altName w:val="仿宋"/>
    <w:panose1 w:val="02010609030101010101"/>
    <w:charset w:val="86"/>
    <w:family w:val="modern"/>
    <w:pitch w:val="default"/>
    <w:sig w:usb0="00000000" w:usb1="00000000" w:usb2="00000000" w:usb3="00000000" w:csb0="00000000" w:csb1="00000000"/>
  </w:font>
  <w:font w:name="方正小标宋简体">
    <w:altName w:val="微软雅黑"/>
    <w:panose1 w:val="02010601030101010101"/>
    <w:charset w:val="86"/>
    <w:family w:val="auto"/>
    <w:pitch w:val="default"/>
    <w:sig w:usb0="00000000" w:usb1="00000000" w:usb2="00000010" w:usb3="00000000" w:csb0="00040000" w:csb1="00000000"/>
  </w:font>
  <w:font w:name="Arial">
    <w:panose1 w:val="020B0604020202020204"/>
    <w:charset w:val="00"/>
    <w:family w:val="auto"/>
    <w:pitch w:val="default"/>
    <w:sig w:usb0="E0002AFF" w:usb1="C0007843" w:usb2="00000009" w:usb3="00000000" w:csb0="400001FF" w:csb1="FFFF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00"/>
    <w:family w:val="auto"/>
    <w:pitch w:val="default"/>
    <w:sig w:usb0="00000000" w:usb1="00000000" w:usb2="00000000" w:usb3="00000000" w:csb0="00000000" w:csb1="00000000"/>
  </w:font>
  <w:font w:name="Courier New">
    <w:panose1 w:val="02070309020205020404"/>
    <w:charset w:val="00"/>
    <w:family w:val="modern"/>
    <w:pitch w:val="default"/>
    <w:sig w:usb0="E0002A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 w:name="Mongolian Baiti">
    <w:panose1 w:val="03000500000000000000"/>
    <w:charset w:val="00"/>
    <w:family w:val="script"/>
    <w:pitch w:val="default"/>
    <w:sig w:usb0="80000023" w:usb1="00000000" w:usb2="0002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金山简魏碑">
    <w:altName w:val="宋体"/>
    <w:panose1 w:val="00000000000000000000"/>
    <w:charset w:val="86"/>
    <w:family w:val="modern"/>
    <w:pitch w:val="default"/>
    <w:sig w:usb0="00000000" w:usb1="00000000" w:usb2="00000010" w:usb3="00000000" w:csb0="00040000" w:csb1="00000000"/>
  </w:font>
  <w:font w:name="Arial,Bold">
    <w:altName w:val="Segoe Print"/>
    <w:panose1 w:val="00000000000000000000"/>
    <w:charset w:val="00"/>
    <w:family w:val="swiss"/>
    <w:pitch w:val="default"/>
    <w:sig w:usb0="00000000" w:usb1="00000000" w:usb2="00000000" w:usb3="00000000" w:csb0="00000001" w:csb1="00000000"/>
  </w:font>
  <w:font w:name="Verdana">
    <w:panose1 w:val="020B0604030504040204"/>
    <w:charset w:val="00"/>
    <w:family w:val="swiss"/>
    <w:pitch w:val="default"/>
    <w:sig w:usb0="A10006FF" w:usb1="4000205B" w:usb2="00000010" w:usb3="00000000" w:csb0="2000019F" w:csb1="00000000"/>
  </w:font>
  <w:font w:name="Garamond">
    <w:panose1 w:val="02020404030301010803"/>
    <w:charset w:val="00"/>
    <w:family w:val="roman"/>
    <w:pitch w:val="default"/>
    <w:sig w:usb0="00000287" w:usb1="00000000" w:usb2="00000000" w:usb3="00000000" w:csb0="0000009F" w:csb1="DFD70000"/>
  </w:font>
  <w:font w:name="Tahoma">
    <w:panose1 w:val="020B0604030504040204"/>
    <w:charset w:val="00"/>
    <w:family w:val="swiss"/>
    <w:pitch w:val="default"/>
    <w:sig w:usb0="E1002EFF" w:usb1="C000605B" w:usb2="00000029" w:usb3="00000000" w:csb0="200101FF" w:csb1="20280000"/>
  </w:font>
  <w:font w:name="Calisto MT">
    <w:panose1 w:val="02040603050505030304"/>
    <w:charset w:val="00"/>
    <w:family w:val="roman"/>
    <w:pitch w:val="default"/>
    <w:sig w:usb0="00000003" w:usb1="00000000" w:usb2="00000000" w:usb3="00000000" w:csb0="20000001" w:csb1="00000000"/>
  </w:font>
  <w:font w:name="楷体_GB2312">
    <w:altName w:val="楷体"/>
    <w:panose1 w:val="02010609030101010101"/>
    <w:charset w:val="86"/>
    <w:family w:val="modern"/>
    <w:pitch w:val="default"/>
    <w:sig w:usb0="00000000" w:usb1="0000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Wingdings 2">
    <w:panose1 w:val="05020102010507070707"/>
    <w:charset w:val="02"/>
    <w:family w:val="roman"/>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3"/>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77E1C"/>
    <w:rsid w:val="035A0F2E"/>
    <w:rsid w:val="03DD0EDE"/>
    <w:rsid w:val="05725A10"/>
    <w:rsid w:val="0A1F6387"/>
    <w:rsid w:val="0A25411C"/>
    <w:rsid w:val="0F257F95"/>
    <w:rsid w:val="1542036C"/>
    <w:rsid w:val="18F8631E"/>
    <w:rsid w:val="1B784432"/>
    <w:rsid w:val="1D2A40E1"/>
    <w:rsid w:val="1F7770B6"/>
    <w:rsid w:val="28AC1390"/>
    <w:rsid w:val="2CBE5C86"/>
    <w:rsid w:val="2DE85EC1"/>
    <w:rsid w:val="35E33170"/>
    <w:rsid w:val="36F82DBF"/>
    <w:rsid w:val="3E6B54AD"/>
    <w:rsid w:val="40F25167"/>
    <w:rsid w:val="556E3DD6"/>
    <w:rsid w:val="55EA413C"/>
    <w:rsid w:val="58944382"/>
    <w:rsid w:val="5A031005"/>
    <w:rsid w:val="5D7B3A20"/>
    <w:rsid w:val="611610B3"/>
    <w:rsid w:val="698D3F3F"/>
    <w:rsid w:val="6C770235"/>
    <w:rsid w:val="6D5B2CED"/>
    <w:rsid w:val="74346732"/>
    <w:rsid w:val="75326AAD"/>
    <w:rsid w:val="770953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character" w:styleId="3">
    <w:name w:val="Strong"/>
    <w:qFormat/>
    <w:uiPriority w:val="0"/>
    <w:rPr>
      <w:rFonts w:ascii="Tahoma" w:hAnsi="Tahoma" w:eastAsia="宋体"/>
      <w:b/>
      <w:bCs/>
      <w:spacing w:val="10"/>
      <w:sz w:val="24"/>
      <w:lang w:val="en-US" w:eastAsia="zh-CN" w:bidi="ar-SA"/>
    </w:rPr>
  </w:style>
  <w:style w:type="paragraph" w:customStyle="1" w:styleId="5">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hyy</dc:creator>
  <cp:lastModifiedBy>黄艺燕</cp:lastModifiedBy>
  <cp:lastPrinted>2026-09-21T08:54:53Z</cp:lastPrinted>
  <dcterms:modified xsi:type="dcterms:W3CDTF">2026-09-22T01:34:57Z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2052-10.8.0.6308</vt:lpwstr>
  </property>
</Properties>
</file>