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68285">
      <w:pPr>
        <w:spacing w:before="156" w:after="156"/>
        <w:ind w:firstLine="0" w:firstLineChars="0"/>
        <w:jc w:val="center"/>
        <w:rPr>
          <w:rFonts w:hint="eastAsia" w:ascii="黑体" w:hAnsi="黑体" w:eastAsia="黑体"/>
          <w:sz w:val="44"/>
          <w:szCs w:val="44"/>
        </w:rPr>
      </w:pPr>
    </w:p>
    <w:p w14:paraId="0EEBB11D">
      <w:pPr>
        <w:spacing w:before="156" w:after="156"/>
        <w:ind w:firstLine="0" w:firstLineChars="0"/>
        <w:jc w:val="center"/>
        <w:rPr>
          <w:rFonts w:hint="eastAsia" w:ascii="黑体" w:hAnsi="黑体" w:eastAsia="黑体"/>
          <w:sz w:val="44"/>
          <w:szCs w:val="44"/>
        </w:rPr>
      </w:pPr>
    </w:p>
    <w:p w14:paraId="096349D8">
      <w:pPr>
        <w:spacing w:before="156" w:after="156"/>
        <w:ind w:firstLine="0" w:firstLineChars="0"/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广东省市场监督管理局</w:t>
      </w:r>
    </w:p>
    <w:p w14:paraId="77ECD83A">
      <w:pPr>
        <w:spacing w:before="156" w:after="156"/>
        <w:ind w:firstLine="0" w:firstLineChars="0"/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财政资金项目管理平台</w:t>
      </w:r>
    </w:p>
    <w:p w14:paraId="543022C1">
      <w:pPr>
        <w:spacing w:before="156" w:after="156"/>
        <w:ind w:firstLine="0" w:firstLineChars="0"/>
        <w:jc w:val="center"/>
        <w:rPr>
          <w:rFonts w:hint="eastAsia" w:ascii="黑体" w:hAnsi="黑体" w:eastAsia="黑体"/>
          <w:sz w:val="44"/>
          <w:szCs w:val="44"/>
        </w:rPr>
      </w:pPr>
    </w:p>
    <w:p w14:paraId="726A03A7">
      <w:pPr>
        <w:spacing w:before="156" w:after="156"/>
        <w:ind w:firstLine="0" w:firstLineChars="0"/>
        <w:jc w:val="center"/>
        <w:rPr>
          <w:rFonts w:hint="eastAsia" w:ascii="黑体" w:hAnsi="黑体" w:eastAsia="黑体"/>
          <w:b/>
          <w:bCs/>
          <w:sz w:val="44"/>
          <w:szCs w:val="44"/>
        </w:rPr>
      </w:pPr>
    </w:p>
    <w:p w14:paraId="681B079D">
      <w:pPr>
        <w:spacing w:before="156" w:after="156"/>
        <w:ind w:firstLine="0" w:firstLineChars="0"/>
        <w:jc w:val="center"/>
        <w:rPr>
          <w:rFonts w:hint="eastAsia" w:ascii="黑体" w:hAnsi="黑体" w:eastAsia="黑体"/>
          <w:sz w:val="44"/>
          <w:szCs w:val="44"/>
        </w:rPr>
      </w:pPr>
    </w:p>
    <w:p w14:paraId="70000C3E">
      <w:pPr>
        <w:spacing w:before="156" w:after="156"/>
        <w:ind w:firstLine="0" w:firstLineChars="0"/>
        <w:jc w:val="center"/>
        <w:rPr>
          <w:rFonts w:hint="eastAsia" w:ascii="黑体" w:hAnsi="黑体" w:eastAsia="黑体"/>
          <w:sz w:val="44"/>
          <w:szCs w:val="44"/>
        </w:rPr>
      </w:pPr>
    </w:p>
    <w:p w14:paraId="4CE28A2D">
      <w:pPr>
        <w:spacing w:before="156" w:after="156"/>
        <w:ind w:firstLine="0" w:firstLineChars="0"/>
        <w:jc w:val="center"/>
        <w:rPr>
          <w:rFonts w:hint="eastAsia" w:ascii="黑体" w:hAnsi="黑体" w:eastAsia="黑体"/>
          <w:sz w:val="52"/>
          <w:szCs w:val="52"/>
        </w:rPr>
      </w:pPr>
      <w:r>
        <w:rPr>
          <w:rFonts w:hint="eastAsia" w:ascii="黑体" w:hAnsi="黑体" w:eastAsia="黑体"/>
          <w:sz w:val="52"/>
          <w:szCs w:val="52"/>
        </w:rPr>
        <w:t>申报人（申报单位）操作手册</w:t>
      </w:r>
    </w:p>
    <w:p w14:paraId="002343C4">
      <w:pPr>
        <w:spacing w:before="156" w:after="156"/>
        <w:ind w:firstLine="0" w:firstLineChars="0"/>
        <w:jc w:val="center"/>
        <w:rPr>
          <w:rFonts w:hint="eastAsia"/>
        </w:rPr>
      </w:pPr>
    </w:p>
    <w:p w14:paraId="63EB5B71">
      <w:pPr>
        <w:spacing w:before="156" w:after="156"/>
        <w:ind w:firstLine="0" w:firstLineChars="0"/>
        <w:jc w:val="center"/>
        <w:rPr>
          <w:rFonts w:hint="eastAsia"/>
        </w:rPr>
      </w:pPr>
    </w:p>
    <w:p w14:paraId="571FE274">
      <w:pPr>
        <w:spacing w:before="156" w:after="156"/>
        <w:ind w:firstLine="0" w:firstLineChars="0"/>
        <w:jc w:val="center"/>
        <w:rPr>
          <w:rFonts w:hint="eastAsia"/>
        </w:rPr>
      </w:pPr>
    </w:p>
    <w:p w14:paraId="7D3F73A6">
      <w:pPr>
        <w:spacing w:before="156" w:after="156"/>
        <w:ind w:firstLine="0" w:firstLineChars="0"/>
        <w:jc w:val="center"/>
        <w:rPr>
          <w:rFonts w:hint="eastAsia"/>
        </w:rPr>
      </w:pPr>
    </w:p>
    <w:p w14:paraId="28D06FF4">
      <w:pPr>
        <w:spacing w:before="156" w:after="156"/>
        <w:ind w:firstLine="0" w:firstLineChars="0"/>
        <w:jc w:val="center"/>
        <w:rPr>
          <w:rFonts w:hint="eastAsia" w:ascii="黑体" w:hAnsi="黑体" w:eastAsia="黑体"/>
          <w:sz w:val="32"/>
          <w:szCs w:val="32"/>
        </w:rPr>
      </w:pPr>
    </w:p>
    <w:p w14:paraId="113A2ACE">
      <w:pPr>
        <w:spacing w:before="156" w:after="156"/>
        <w:ind w:firstLine="0" w:firstLineChars="0"/>
        <w:jc w:val="center"/>
        <w:rPr>
          <w:rFonts w:hint="eastAsia" w:ascii="黑体" w:hAnsi="黑体" w:eastAsia="黑体"/>
          <w:sz w:val="32"/>
          <w:szCs w:val="32"/>
        </w:rPr>
      </w:pPr>
      <w:bookmarkStart w:id="22" w:name="_GoBack"/>
      <w:bookmarkEnd w:id="22"/>
      <w:r>
        <w:rPr>
          <w:rFonts w:hint="eastAsia" w:ascii="黑体" w:hAnsi="黑体" w:eastAsia="黑体"/>
          <w:sz w:val="32"/>
          <w:szCs w:val="32"/>
        </w:rPr>
        <w:t>二零二六年七月</w:t>
      </w:r>
    </w:p>
    <w:p w14:paraId="16E4B5A9">
      <w:pPr>
        <w:spacing w:before="156" w:after="156"/>
        <w:ind w:firstLine="480"/>
        <w:rPr>
          <w:rFonts w:hint="eastAsia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408139B">
      <w:pPr>
        <w:spacing w:before="156" w:after="156"/>
        <w:ind w:firstLine="0" w:firstLineChars="0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文档修改记录</w:t>
      </w:r>
    </w:p>
    <w:tbl>
      <w:tblPr>
        <w:tblStyle w:val="1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659"/>
        <w:gridCol w:w="1659"/>
        <w:gridCol w:w="1659"/>
        <w:gridCol w:w="1660"/>
      </w:tblGrid>
      <w:tr w14:paraId="16C8E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1659" w:type="dxa"/>
            <w:shd w:val="clear" w:color="auto" w:fill="F1F1F1" w:themeFill="background1" w:themeFillShade="F2"/>
            <w:vAlign w:val="center"/>
          </w:tcPr>
          <w:p w14:paraId="64E4E75E">
            <w:pPr>
              <w:pStyle w:val="40"/>
              <w:rPr>
                <w:rFonts w:hint="eastAsia"/>
                <w:b/>
                <w:bCs w:val="0"/>
              </w:rPr>
            </w:pPr>
            <w:r>
              <w:rPr>
                <w:rFonts w:hint="eastAsia"/>
                <w:b/>
                <w:bCs w:val="0"/>
              </w:rPr>
              <w:t>版本号</w:t>
            </w:r>
          </w:p>
        </w:tc>
        <w:tc>
          <w:tcPr>
            <w:tcW w:w="1659" w:type="dxa"/>
            <w:shd w:val="clear" w:color="auto" w:fill="F1F1F1" w:themeFill="background1" w:themeFillShade="F2"/>
            <w:vAlign w:val="center"/>
          </w:tcPr>
          <w:p w14:paraId="3C8CE301">
            <w:pPr>
              <w:pStyle w:val="40"/>
              <w:rPr>
                <w:rFonts w:hint="eastAsia"/>
                <w:b/>
                <w:bCs w:val="0"/>
              </w:rPr>
            </w:pPr>
            <w:r>
              <w:rPr>
                <w:rFonts w:hint="eastAsia"/>
                <w:b/>
                <w:bCs w:val="0"/>
              </w:rPr>
              <w:t>版本描述</w:t>
            </w:r>
          </w:p>
        </w:tc>
        <w:tc>
          <w:tcPr>
            <w:tcW w:w="1659" w:type="dxa"/>
            <w:shd w:val="clear" w:color="auto" w:fill="F1F1F1" w:themeFill="background1" w:themeFillShade="F2"/>
            <w:vAlign w:val="center"/>
          </w:tcPr>
          <w:p w14:paraId="03ED7FC0">
            <w:pPr>
              <w:pStyle w:val="40"/>
              <w:rPr>
                <w:rFonts w:hint="eastAsia"/>
                <w:b/>
                <w:bCs w:val="0"/>
              </w:rPr>
            </w:pPr>
            <w:r>
              <w:rPr>
                <w:rFonts w:hint="eastAsia"/>
                <w:b/>
                <w:bCs w:val="0"/>
              </w:rPr>
              <w:t>责任人</w:t>
            </w:r>
          </w:p>
        </w:tc>
        <w:tc>
          <w:tcPr>
            <w:tcW w:w="1659" w:type="dxa"/>
            <w:shd w:val="clear" w:color="auto" w:fill="F1F1F1" w:themeFill="background1" w:themeFillShade="F2"/>
            <w:vAlign w:val="center"/>
          </w:tcPr>
          <w:p w14:paraId="494A88D2">
            <w:pPr>
              <w:pStyle w:val="40"/>
              <w:rPr>
                <w:rFonts w:hint="eastAsia"/>
                <w:b/>
                <w:bCs w:val="0"/>
              </w:rPr>
            </w:pPr>
            <w:r>
              <w:rPr>
                <w:rFonts w:hint="eastAsia"/>
                <w:b/>
                <w:bCs w:val="0"/>
              </w:rPr>
              <w:t>日期</w:t>
            </w:r>
          </w:p>
        </w:tc>
        <w:tc>
          <w:tcPr>
            <w:tcW w:w="1660" w:type="dxa"/>
            <w:shd w:val="clear" w:color="auto" w:fill="F1F1F1" w:themeFill="background1" w:themeFillShade="F2"/>
            <w:vAlign w:val="center"/>
          </w:tcPr>
          <w:p w14:paraId="4B6FB03D">
            <w:pPr>
              <w:pStyle w:val="40"/>
              <w:rPr>
                <w:rFonts w:hint="eastAsia"/>
                <w:b/>
                <w:bCs w:val="0"/>
              </w:rPr>
            </w:pPr>
            <w:r>
              <w:rPr>
                <w:rFonts w:hint="eastAsia"/>
                <w:b/>
                <w:bCs w:val="0"/>
              </w:rPr>
              <w:t>备注</w:t>
            </w:r>
          </w:p>
        </w:tc>
      </w:tr>
      <w:tr w14:paraId="29F57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9" w:type="dxa"/>
            <w:vAlign w:val="center"/>
          </w:tcPr>
          <w:p w14:paraId="34487438">
            <w:pPr>
              <w:pStyle w:val="40"/>
              <w:rPr>
                <w:rFonts w:hint="eastAsia"/>
              </w:rPr>
            </w:pPr>
            <w:r>
              <w:rPr>
                <w:rFonts w:hint="eastAsia"/>
              </w:rPr>
              <w:t>V1.0</w:t>
            </w:r>
          </w:p>
        </w:tc>
        <w:tc>
          <w:tcPr>
            <w:tcW w:w="1659" w:type="dxa"/>
            <w:vAlign w:val="center"/>
          </w:tcPr>
          <w:p w14:paraId="5A9F4B7A">
            <w:pPr>
              <w:pStyle w:val="40"/>
              <w:rPr>
                <w:rFonts w:hint="eastAsia"/>
              </w:rPr>
            </w:pPr>
            <w:r>
              <w:rPr>
                <w:rFonts w:hint="eastAsia"/>
              </w:rPr>
              <w:t>初稿</w:t>
            </w:r>
          </w:p>
        </w:tc>
        <w:tc>
          <w:tcPr>
            <w:tcW w:w="1659" w:type="dxa"/>
            <w:vAlign w:val="center"/>
          </w:tcPr>
          <w:p w14:paraId="2C1F7DEF">
            <w:pPr>
              <w:pStyle w:val="40"/>
              <w:rPr>
                <w:rFonts w:hint="eastAsia"/>
              </w:rPr>
            </w:pPr>
          </w:p>
        </w:tc>
        <w:tc>
          <w:tcPr>
            <w:tcW w:w="1659" w:type="dxa"/>
            <w:vAlign w:val="center"/>
          </w:tcPr>
          <w:p w14:paraId="4F2F01E8">
            <w:pPr>
              <w:pStyle w:val="40"/>
              <w:rPr>
                <w:rFonts w:hint="eastAsia"/>
              </w:rPr>
            </w:pPr>
            <w:r>
              <w:rPr>
                <w:rFonts w:hint="eastAsia"/>
              </w:rPr>
              <w:t>2026-06-08</w:t>
            </w:r>
          </w:p>
        </w:tc>
        <w:tc>
          <w:tcPr>
            <w:tcW w:w="1660" w:type="dxa"/>
            <w:vAlign w:val="center"/>
          </w:tcPr>
          <w:p w14:paraId="5968F114">
            <w:pPr>
              <w:pStyle w:val="40"/>
              <w:rPr>
                <w:rFonts w:hint="eastAsia"/>
              </w:rPr>
            </w:pPr>
          </w:p>
        </w:tc>
      </w:tr>
      <w:tr w14:paraId="5156D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9" w:type="dxa"/>
            <w:vAlign w:val="center"/>
          </w:tcPr>
          <w:p w14:paraId="48ED2DDD">
            <w:pPr>
              <w:pStyle w:val="40"/>
              <w:rPr>
                <w:rFonts w:hint="eastAsia"/>
              </w:rPr>
            </w:pPr>
            <w:r>
              <w:rPr>
                <w:rFonts w:hint="eastAsia"/>
              </w:rPr>
              <w:t>V1.1</w:t>
            </w:r>
          </w:p>
        </w:tc>
        <w:tc>
          <w:tcPr>
            <w:tcW w:w="1659" w:type="dxa"/>
            <w:vAlign w:val="center"/>
          </w:tcPr>
          <w:p w14:paraId="4E056009">
            <w:pPr>
              <w:pStyle w:val="40"/>
              <w:rPr>
                <w:rFonts w:hint="eastAsia"/>
              </w:rPr>
            </w:pPr>
            <w:r>
              <w:rPr>
                <w:rFonts w:hint="eastAsia"/>
              </w:rPr>
              <w:t>修订</w:t>
            </w:r>
          </w:p>
        </w:tc>
        <w:tc>
          <w:tcPr>
            <w:tcW w:w="1659" w:type="dxa"/>
            <w:vAlign w:val="center"/>
          </w:tcPr>
          <w:p w14:paraId="3F421090">
            <w:pPr>
              <w:pStyle w:val="40"/>
              <w:rPr>
                <w:rFonts w:hint="eastAsia"/>
              </w:rPr>
            </w:pPr>
          </w:p>
        </w:tc>
        <w:tc>
          <w:tcPr>
            <w:tcW w:w="1659" w:type="dxa"/>
            <w:vAlign w:val="center"/>
          </w:tcPr>
          <w:p w14:paraId="64822F3D">
            <w:pPr>
              <w:pStyle w:val="40"/>
              <w:rPr>
                <w:rFonts w:hint="eastAsia"/>
              </w:rPr>
            </w:pPr>
            <w:r>
              <w:rPr>
                <w:rFonts w:hint="eastAsia"/>
              </w:rPr>
              <w:t>2026-07-22</w:t>
            </w:r>
          </w:p>
        </w:tc>
        <w:tc>
          <w:tcPr>
            <w:tcW w:w="1660" w:type="dxa"/>
            <w:vAlign w:val="center"/>
          </w:tcPr>
          <w:p w14:paraId="715B2993">
            <w:pPr>
              <w:pStyle w:val="40"/>
              <w:rPr>
                <w:rFonts w:hint="eastAsia"/>
              </w:rPr>
            </w:pPr>
          </w:p>
        </w:tc>
      </w:tr>
      <w:tr w14:paraId="6BD01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9" w:type="dxa"/>
            <w:vAlign w:val="center"/>
          </w:tcPr>
          <w:p w14:paraId="0B19922A">
            <w:pPr>
              <w:pStyle w:val="40"/>
              <w:rPr>
                <w:rFonts w:hint="eastAsia"/>
              </w:rPr>
            </w:pPr>
          </w:p>
        </w:tc>
        <w:tc>
          <w:tcPr>
            <w:tcW w:w="1659" w:type="dxa"/>
            <w:vAlign w:val="center"/>
          </w:tcPr>
          <w:p w14:paraId="6F0912D9">
            <w:pPr>
              <w:pStyle w:val="40"/>
              <w:rPr>
                <w:rFonts w:hint="eastAsia"/>
              </w:rPr>
            </w:pPr>
          </w:p>
        </w:tc>
        <w:tc>
          <w:tcPr>
            <w:tcW w:w="1659" w:type="dxa"/>
            <w:vAlign w:val="center"/>
          </w:tcPr>
          <w:p w14:paraId="4A24F482">
            <w:pPr>
              <w:pStyle w:val="40"/>
              <w:rPr>
                <w:rFonts w:hint="eastAsia"/>
              </w:rPr>
            </w:pPr>
          </w:p>
        </w:tc>
        <w:tc>
          <w:tcPr>
            <w:tcW w:w="1659" w:type="dxa"/>
            <w:vAlign w:val="center"/>
          </w:tcPr>
          <w:p w14:paraId="06C50BCD">
            <w:pPr>
              <w:pStyle w:val="40"/>
              <w:rPr>
                <w:rFonts w:hint="eastAsia"/>
              </w:rPr>
            </w:pPr>
          </w:p>
        </w:tc>
        <w:tc>
          <w:tcPr>
            <w:tcW w:w="1660" w:type="dxa"/>
            <w:vAlign w:val="center"/>
          </w:tcPr>
          <w:p w14:paraId="50627284">
            <w:pPr>
              <w:pStyle w:val="40"/>
              <w:rPr>
                <w:rFonts w:hint="eastAsia"/>
              </w:rPr>
            </w:pPr>
          </w:p>
        </w:tc>
      </w:tr>
      <w:tr w14:paraId="5FF4D8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9" w:type="dxa"/>
            <w:vAlign w:val="center"/>
          </w:tcPr>
          <w:p w14:paraId="2824B3A0">
            <w:pPr>
              <w:pStyle w:val="40"/>
              <w:rPr>
                <w:rFonts w:hint="eastAsia"/>
              </w:rPr>
            </w:pPr>
          </w:p>
        </w:tc>
        <w:tc>
          <w:tcPr>
            <w:tcW w:w="1659" w:type="dxa"/>
            <w:vAlign w:val="center"/>
          </w:tcPr>
          <w:p w14:paraId="230BCEFA">
            <w:pPr>
              <w:pStyle w:val="40"/>
              <w:rPr>
                <w:rFonts w:hint="eastAsia"/>
              </w:rPr>
            </w:pPr>
          </w:p>
        </w:tc>
        <w:tc>
          <w:tcPr>
            <w:tcW w:w="1659" w:type="dxa"/>
            <w:vAlign w:val="center"/>
          </w:tcPr>
          <w:p w14:paraId="17101C19">
            <w:pPr>
              <w:pStyle w:val="40"/>
              <w:rPr>
                <w:rFonts w:hint="eastAsia"/>
              </w:rPr>
            </w:pPr>
          </w:p>
        </w:tc>
        <w:tc>
          <w:tcPr>
            <w:tcW w:w="1659" w:type="dxa"/>
            <w:vAlign w:val="center"/>
          </w:tcPr>
          <w:p w14:paraId="6012A54D">
            <w:pPr>
              <w:pStyle w:val="40"/>
              <w:rPr>
                <w:rFonts w:hint="eastAsia"/>
              </w:rPr>
            </w:pPr>
          </w:p>
        </w:tc>
        <w:tc>
          <w:tcPr>
            <w:tcW w:w="1660" w:type="dxa"/>
            <w:vAlign w:val="center"/>
          </w:tcPr>
          <w:p w14:paraId="465C59FB">
            <w:pPr>
              <w:pStyle w:val="40"/>
              <w:rPr>
                <w:rFonts w:hint="eastAsia"/>
              </w:rPr>
            </w:pPr>
          </w:p>
        </w:tc>
      </w:tr>
      <w:tr w14:paraId="10E905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9" w:type="dxa"/>
            <w:vAlign w:val="center"/>
          </w:tcPr>
          <w:p w14:paraId="4F1B3EA4">
            <w:pPr>
              <w:pStyle w:val="40"/>
              <w:rPr>
                <w:rFonts w:hint="eastAsia"/>
              </w:rPr>
            </w:pPr>
          </w:p>
        </w:tc>
        <w:tc>
          <w:tcPr>
            <w:tcW w:w="1659" w:type="dxa"/>
            <w:vAlign w:val="center"/>
          </w:tcPr>
          <w:p w14:paraId="633F01A7">
            <w:pPr>
              <w:pStyle w:val="40"/>
              <w:rPr>
                <w:rFonts w:hint="eastAsia"/>
              </w:rPr>
            </w:pPr>
          </w:p>
        </w:tc>
        <w:tc>
          <w:tcPr>
            <w:tcW w:w="1659" w:type="dxa"/>
            <w:vAlign w:val="center"/>
          </w:tcPr>
          <w:p w14:paraId="032F48FA">
            <w:pPr>
              <w:pStyle w:val="40"/>
              <w:rPr>
                <w:rFonts w:hint="eastAsia"/>
              </w:rPr>
            </w:pPr>
          </w:p>
        </w:tc>
        <w:tc>
          <w:tcPr>
            <w:tcW w:w="1659" w:type="dxa"/>
            <w:vAlign w:val="center"/>
          </w:tcPr>
          <w:p w14:paraId="480F421D">
            <w:pPr>
              <w:pStyle w:val="40"/>
              <w:rPr>
                <w:rFonts w:hint="eastAsia"/>
              </w:rPr>
            </w:pPr>
          </w:p>
        </w:tc>
        <w:tc>
          <w:tcPr>
            <w:tcW w:w="1660" w:type="dxa"/>
            <w:vAlign w:val="center"/>
          </w:tcPr>
          <w:p w14:paraId="0C681B39">
            <w:pPr>
              <w:pStyle w:val="40"/>
              <w:rPr>
                <w:rFonts w:hint="eastAsia"/>
              </w:rPr>
            </w:pPr>
          </w:p>
        </w:tc>
      </w:tr>
    </w:tbl>
    <w:p w14:paraId="7A5F393E">
      <w:pPr>
        <w:spacing w:before="156" w:after="156"/>
        <w:ind w:firstLine="480"/>
        <w:rPr>
          <w:rFonts w:hint="eastAsia"/>
        </w:rPr>
      </w:pPr>
    </w:p>
    <w:p w14:paraId="607D970B">
      <w:pPr>
        <w:spacing w:before="156" w:after="156"/>
        <w:ind w:firstLine="480"/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FF4D4DF">
      <w:pPr>
        <w:spacing w:before="156" w:after="156"/>
        <w:ind w:firstLine="480"/>
        <w:jc w:val="center"/>
        <w:rPr>
          <w:rFonts w:hint="eastAsia"/>
        </w:rPr>
      </w:pPr>
      <w:r>
        <w:rPr>
          <w:rFonts w:hint="eastAsia"/>
        </w:rPr>
        <w:t>目 录</w:t>
      </w:r>
    </w:p>
    <w:p w14:paraId="2D5B4513">
      <w:pPr>
        <w:pStyle w:val="14"/>
        <w:tabs>
          <w:tab w:val="right" w:leader="dot" w:pos="8296"/>
        </w:tabs>
        <w:spacing w:before="156" w:after="156"/>
        <w:rPr>
          <w:rFonts w:hint="eastAsia" w:eastAsiaTheme="minorEastAsia"/>
          <w:sz w:val="22"/>
          <w:szCs w:val="24"/>
          <w14:ligatures w14:val="standardContextual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TOC \o "1-3" \h \z \u </w:instrText>
      </w:r>
      <w:r>
        <w:rPr>
          <w:rFonts w:hint="eastAsia"/>
        </w:rPr>
        <w:fldChar w:fldCharType="separate"/>
      </w:r>
      <w:r>
        <w:fldChar w:fldCharType="begin"/>
      </w:r>
      <w:r>
        <w:instrText xml:space="preserve"> HYPERLINK \l "_Toc235635177" </w:instrText>
      </w:r>
      <w:r>
        <w:fldChar w:fldCharType="separate"/>
      </w:r>
      <w:r>
        <w:rPr>
          <w:rStyle w:val="21"/>
          <w:rFonts w:hint="eastAsia" w:ascii="黑体"/>
        </w:rPr>
        <w:t>第1章</w:t>
      </w:r>
      <w:r>
        <w:rPr>
          <w:rStyle w:val="21"/>
          <w:rFonts w:hint="eastAsia"/>
        </w:rPr>
        <w:t xml:space="preserve"> 引言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_Toc235635177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1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2175A4A6">
      <w:pPr>
        <w:pStyle w:val="16"/>
        <w:tabs>
          <w:tab w:val="right" w:leader="dot" w:pos="8296"/>
        </w:tabs>
        <w:spacing w:before="156" w:after="156"/>
        <w:ind w:left="240"/>
        <w:rPr>
          <w:rFonts w:hint="eastAsia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"_Toc235635178" </w:instrText>
      </w:r>
      <w:r>
        <w:fldChar w:fldCharType="separate"/>
      </w:r>
      <w:r>
        <w:rPr>
          <w:rStyle w:val="21"/>
          <w:rFonts w:hint="eastAsia" w:ascii="黑体"/>
        </w:rPr>
        <w:t>1.1</w:t>
      </w:r>
      <w:r>
        <w:rPr>
          <w:rStyle w:val="21"/>
          <w:rFonts w:hint="eastAsia"/>
        </w:rPr>
        <w:t xml:space="preserve"> 本文编写目的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_Toc235635178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1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393A375E">
      <w:pPr>
        <w:pStyle w:val="16"/>
        <w:tabs>
          <w:tab w:val="right" w:leader="dot" w:pos="8296"/>
        </w:tabs>
        <w:spacing w:before="156" w:after="156"/>
        <w:ind w:left="240"/>
        <w:rPr>
          <w:rFonts w:hint="eastAsia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"_Toc235635179" </w:instrText>
      </w:r>
      <w:r>
        <w:fldChar w:fldCharType="separate"/>
      </w:r>
      <w:r>
        <w:rPr>
          <w:rStyle w:val="21"/>
          <w:rFonts w:hint="eastAsia" w:ascii="黑体"/>
        </w:rPr>
        <w:t>1.2</w:t>
      </w:r>
      <w:r>
        <w:rPr>
          <w:rStyle w:val="21"/>
          <w:rFonts w:hint="eastAsia"/>
        </w:rPr>
        <w:t xml:space="preserve"> 本文使用对象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_Toc235635179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1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096ADA6F">
      <w:pPr>
        <w:pStyle w:val="14"/>
        <w:tabs>
          <w:tab w:val="right" w:leader="dot" w:pos="8296"/>
        </w:tabs>
        <w:spacing w:before="156" w:after="156"/>
        <w:rPr>
          <w:rFonts w:hint="eastAsia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"_Toc235635180" </w:instrText>
      </w:r>
      <w:r>
        <w:fldChar w:fldCharType="separate"/>
      </w:r>
      <w:r>
        <w:rPr>
          <w:rStyle w:val="21"/>
          <w:rFonts w:hint="eastAsia" w:ascii="黑体"/>
        </w:rPr>
        <w:t>第2章</w:t>
      </w:r>
      <w:r>
        <w:rPr>
          <w:rStyle w:val="21"/>
          <w:rFonts w:hint="eastAsia"/>
        </w:rPr>
        <w:t xml:space="preserve"> 访问系统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_Toc235635180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1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634A7A29">
      <w:pPr>
        <w:pStyle w:val="14"/>
        <w:tabs>
          <w:tab w:val="right" w:leader="dot" w:pos="8296"/>
        </w:tabs>
        <w:spacing w:before="156" w:after="156"/>
        <w:rPr>
          <w:rFonts w:hint="eastAsia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"_Toc235635181" </w:instrText>
      </w:r>
      <w:r>
        <w:fldChar w:fldCharType="separate"/>
      </w:r>
      <w:r>
        <w:rPr>
          <w:rStyle w:val="21"/>
          <w:rFonts w:hint="eastAsia" w:ascii="黑体"/>
        </w:rPr>
        <w:t>第3章</w:t>
      </w:r>
      <w:r>
        <w:rPr>
          <w:rStyle w:val="21"/>
          <w:rFonts w:hint="eastAsia"/>
        </w:rPr>
        <w:t xml:space="preserve"> 申报流程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_Toc235635181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1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3B3D6CAF">
      <w:pPr>
        <w:pStyle w:val="14"/>
        <w:tabs>
          <w:tab w:val="right" w:leader="dot" w:pos="8296"/>
        </w:tabs>
        <w:spacing w:before="156" w:after="156"/>
        <w:rPr>
          <w:rFonts w:hint="eastAsia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"_Toc235635182" </w:instrText>
      </w:r>
      <w:r>
        <w:fldChar w:fldCharType="separate"/>
      </w:r>
      <w:r>
        <w:rPr>
          <w:rStyle w:val="21"/>
          <w:rFonts w:hint="eastAsia" w:ascii="黑体"/>
        </w:rPr>
        <w:t>第4章</w:t>
      </w:r>
      <w:r>
        <w:rPr>
          <w:rStyle w:val="21"/>
          <w:rFonts w:hint="eastAsia"/>
        </w:rPr>
        <w:t xml:space="preserve"> 单位、申报人注册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_Toc235635182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1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3E7F3DBB">
      <w:pPr>
        <w:pStyle w:val="16"/>
        <w:tabs>
          <w:tab w:val="right" w:leader="dot" w:pos="8296"/>
        </w:tabs>
        <w:spacing w:before="156" w:after="156"/>
        <w:ind w:left="240"/>
        <w:rPr>
          <w:rFonts w:hint="eastAsia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"_Toc235635183" </w:instrText>
      </w:r>
      <w:r>
        <w:fldChar w:fldCharType="separate"/>
      </w:r>
      <w:r>
        <w:rPr>
          <w:rStyle w:val="21"/>
          <w:rFonts w:hint="eastAsia" w:ascii="黑体"/>
        </w:rPr>
        <w:t>4.1</w:t>
      </w:r>
      <w:r>
        <w:rPr>
          <w:rStyle w:val="21"/>
          <w:rFonts w:hint="eastAsia"/>
        </w:rPr>
        <w:t xml:space="preserve"> 第一步，单位注册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_Toc235635183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1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327005B4">
      <w:pPr>
        <w:pStyle w:val="16"/>
        <w:tabs>
          <w:tab w:val="right" w:leader="dot" w:pos="8296"/>
        </w:tabs>
        <w:spacing w:before="156" w:after="156"/>
        <w:ind w:left="240"/>
        <w:rPr>
          <w:rFonts w:hint="eastAsia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"_Toc235635184" </w:instrText>
      </w:r>
      <w:r>
        <w:fldChar w:fldCharType="separate"/>
      </w:r>
      <w:r>
        <w:rPr>
          <w:rStyle w:val="21"/>
          <w:rFonts w:hint="eastAsia" w:ascii="黑体"/>
        </w:rPr>
        <w:t>4.2</w:t>
      </w:r>
      <w:r>
        <w:rPr>
          <w:rStyle w:val="21"/>
          <w:rFonts w:hint="eastAsia"/>
        </w:rPr>
        <w:t xml:space="preserve"> 第二步，单位管理员补充单位信息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_Toc235635184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2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0E978AE8">
      <w:pPr>
        <w:pStyle w:val="16"/>
        <w:tabs>
          <w:tab w:val="right" w:leader="dot" w:pos="8296"/>
        </w:tabs>
        <w:spacing w:before="156" w:after="156"/>
        <w:ind w:left="240"/>
        <w:rPr>
          <w:rFonts w:hint="eastAsia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"_Toc235635185" </w:instrText>
      </w:r>
      <w:r>
        <w:fldChar w:fldCharType="separate"/>
      </w:r>
      <w:r>
        <w:rPr>
          <w:rStyle w:val="21"/>
          <w:rFonts w:hint="eastAsia" w:ascii="黑体"/>
        </w:rPr>
        <w:t>4.3</w:t>
      </w:r>
      <w:r>
        <w:rPr>
          <w:rStyle w:val="21"/>
          <w:rFonts w:hint="eastAsia"/>
        </w:rPr>
        <w:t xml:space="preserve"> 第四步，申报人注册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_Toc235635185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3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66B8A8D1">
      <w:pPr>
        <w:pStyle w:val="16"/>
        <w:tabs>
          <w:tab w:val="right" w:leader="dot" w:pos="8296"/>
        </w:tabs>
        <w:spacing w:before="156" w:after="156"/>
        <w:ind w:left="240"/>
        <w:rPr>
          <w:rFonts w:hint="eastAsia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"_Toc235635186" </w:instrText>
      </w:r>
      <w:r>
        <w:fldChar w:fldCharType="separate"/>
      </w:r>
      <w:r>
        <w:rPr>
          <w:rStyle w:val="21"/>
          <w:rFonts w:hint="eastAsia" w:ascii="黑体"/>
        </w:rPr>
        <w:t>4.4</w:t>
      </w:r>
      <w:r>
        <w:rPr>
          <w:rStyle w:val="21"/>
          <w:rFonts w:hint="eastAsia"/>
        </w:rPr>
        <w:t xml:space="preserve"> 第五步，单位管理员审核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_Toc235635186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4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55313F27">
      <w:pPr>
        <w:pStyle w:val="14"/>
        <w:tabs>
          <w:tab w:val="right" w:leader="dot" w:pos="8296"/>
        </w:tabs>
        <w:spacing w:before="156" w:after="156"/>
        <w:rPr>
          <w:rFonts w:hint="eastAsia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"_Toc235635187" </w:instrText>
      </w:r>
      <w:r>
        <w:fldChar w:fldCharType="separate"/>
      </w:r>
      <w:r>
        <w:rPr>
          <w:rStyle w:val="21"/>
          <w:rFonts w:hint="eastAsia" w:ascii="黑体"/>
        </w:rPr>
        <w:t>第5章</w:t>
      </w:r>
      <w:r>
        <w:rPr>
          <w:rStyle w:val="21"/>
          <w:rFonts w:hint="eastAsia"/>
        </w:rPr>
        <w:t xml:space="preserve"> 用户登录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_Toc235635187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5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5D50A437">
      <w:pPr>
        <w:pStyle w:val="14"/>
        <w:tabs>
          <w:tab w:val="right" w:leader="dot" w:pos="8296"/>
        </w:tabs>
        <w:spacing w:before="156" w:after="156"/>
        <w:rPr>
          <w:rFonts w:hint="eastAsia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"_Toc235635188" </w:instrText>
      </w:r>
      <w:r>
        <w:fldChar w:fldCharType="separate"/>
      </w:r>
      <w:r>
        <w:rPr>
          <w:rStyle w:val="21"/>
          <w:rFonts w:hint="eastAsia" w:ascii="黑体"/>
        </w:rPr>
        <w:t>第6章</w:t>
      </w:r>
      <w:r>
        <w:rPr>
          <w:rStyle w:val="21"/>
          <w:rFonts w:hint="eastAsia"/>
        </w:rPr>
        <w:t xml:space="preserve"> 专利奖功能操作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_Toc235635188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5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79B8C524">
      <w:pPr>
        <w:pStyle w:val="16"/>
        <w:tabs>
          <w:tab w:val="right" w:leader="dot" w:pos="8296"/>
        </w:tabs>
        <w:spacing w:before="156" w:after="156"/>
        <w:ind w:left="240"/>
        <w:rPr>
          <w:rFonts w:hint="eastAsia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"_Toc235635189" </w:instrText>
      </w:r>
      <w:r>
        <w:fldChar w:fldCharType="separate"/>
      </w:r>
      <w:r>
        <w:rPr>
          <w:rStyle w:val="21"/>
          <w:rFonts w:hint="eastAsia" w:ascii="黑体"/>
        </w:rPr>
        <w:t>6.1</w:t>
      </w:r>
      <w:r>
        <w:rPr>
          <w:rStyle w:val="21"/>
          <w:rFonts w:hint="eastAsia"/>
        </w:rPr>
        <w:t xml:space="preserve"> 项目申报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_Toc235635189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5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406FFD40">
      <w:pPr>
        <w:pStyle w:val="11"/>
        <w:tabs>
          <w:tab w:val="right" w:leader="dot" w:pos="8296"/>
        </w:tabs>
        <w:spacing w:before="156" w:after="156"/>
        <w:ind w:left="480"/>
        <w:rPr>
          <w:rFonts w:hint="eastAsia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"_Toc235635190" </w:instrText>
      </w:r>
      <w:r>
        <w:fldChar w:fldCharType="separate"/>
      </w:r>
      <w:r>
        <w:rPr>
          <w:rStyle w:val="21"/>
          <w:rFonts w:hint="eastAsia" w:ascii="黑体"/>
        </w:rPr>
        <w:t>6.1.1</w:t>
      </w:r>
      <w:r>
        <w:rPr>
          <w:rStyle w:val="21"/>
          <w:rFonts w:hint="eastAsia"/>
        </w:rPr>
        <w:t xml:space="preserve"> 发明或实用新型专利项目申报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_Toc235635190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5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23534DCE">
      <w:pPr>
        <w:pStyle w:val="11"/>
        <w:tabs>
          <w:tab w:val="right" w:leader="dot" w:pos="8296"/>
        </w:tabs>
        <w:spacing w:before="156" w:after="156"/>
        <w:ind w:left="480"/>
        <w:rPr>
          <w:rFonts w:hint="eastAsia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"_Toc235635191" </w:instrText>
      </w:r>
      <w:r>
        <w:fldChar w:fldCharType="separate"/>
      </w:r>
      <w:r>
        <w:rPr>
          <w:rStyle w:val="21"/>
          <w:rFonts w:hint="eastAsia" w:ascii="黑体"/>
        </w:rPr>
        <w:t>6.1.2</w:t>
      </w:r>
      <w:r>
        <w:rPr>
          <w:rStyle w:val="21"/>
          <w:rFonts w:hint="eastAsia"/>
        </w:rPr>
        <w:t xml:space="preserve"> 外观设计专利项目申报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_Toc235635191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7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4DDC8B3C">
      <w:pPr>
        <w:pStyle w:val="11"/>
        <w:tabs>
          <w:tab w:val="right" w:leader="dot" w:pos="8296"/>
        </w:tabs>
        <w:spacing w:before="156" w:after="156"/>
        <w:ind w:left="480"/>
        <w:rPr>
          <w:rFonts w:hint="eastAsia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"_Toc235635192" </w:instrText>
      </w:r>
      <w:r>
        <w:fldChar w:fldCharType="separate"/>
      </w:r>
      <w:r>
        <w:rPr>
          <w:rStyle w:val="21"/>
          <w:rFonts w:hint="eastAsia" w:ascii="黑体"/>
        </w:rPr>
        <w:t>6.1.3</w:t>
      </w:r>
      <w:r>
        <w:rPr>
          <w:rStyle w:val="21"/>
          <w:rFonts w:hint="eastAsia"/>
        </w:rPr>
        <w:t xml:space="preserve"> 广东杰出发明人申报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_Toc235635192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9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20D66DDE">
      <w:pPr>
        <w:pStyle w:val="16"/>
        <w:tabs>
          <w:tab w:val="right" w:leader="dot" w:pos="8296"/>
        </w:tabs>
        <w:spacing w:before="156" w:after="156"/>
        <w:ind w:left="240"/>
        <w:rPr>
          <w:rFonts w:hint="eastAsia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"_Toc235635193" </w:instrText>
      </w:r>
      <w:r>
        <w:fldChar w:fldCharType="separate"/>
      </w:r>
      <w:r>
        <w:rPr>
          <w:rStyle w:val="21"/>
          <w:rFonts w:hint="eastAsia" w:ascii="黑体"/>
        </w:rPr>
        <w:t>6.2</w:t>
      </w:r>
      <w:r>
        <w:rPr>
          <w:rStyle w:val="21"/>
          <w:rFonts w:hint="eastAsia"/>
        </w:rPr>
        <w:t xml:space="preserve"> 单位管理员申报项目审核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_Toc235635193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11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5D4194CB">
      <w:pPr>
        <w:pStyle w:val="16"/>
        <w:tabs>
          <w:tab w:val="right" w:leader="dot" w:pos="8296"/>
        </w:tabs>
        <w:spacing w:before="156" w:after="156"/>
        <w:ind w:left="240"/>
        <w:rPr>
          <w:rFonts w:hint="eastAsia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"_Toc235635194" </w:instrText>
      </w:r>
      <w:r>
        <w:fldChar w:fldCharType="separate"/>
      </w:r>
      <w:r>
        <w:rPr>
          <w:rStyle w:val="21"/>
          <w:rFonts w:hint="eastAsia" w:ascii="黑体"/>
        </w:rPr>
        <w:t>6.3</w:t>
      </w:r>
      <w:r>
        <w:rPr>
          <w:rStyle w:val="21"/>
          <w:rFonts w:hint="eastAsia"/>
        </w:rPr>
        <w:t xml:space="preserve"> 撤回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_Toc235635194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12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37F623F6">
      <w:pPr>
        <w:pStyle w:val="16"/>
        <w:tabs>
          <w:tab w:val="right" w:leader="dot" w:pos="8296"/>
        </w:tabs>
        <w:spacing w:before="156" w:after="156"/>
        <w:ind w:left="240"/>
        <w:rPr>
          <w:rFonts w:hint="eastAsia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"_Toc235635195" </w:instrText>
      </w:r>
      <w:r>
        <w:fldChar w:fldCharType="separate"/>
      </w:r>
      <w:r>
        <w:rPr>
          <w:rStyle w:val="21"/>
          <w:rFonts w:hint="eastAsia" w:ascii="黑体"/>
        </w:rPr>
        <w:t>6.4</w:t>
      </w:r>
      <w:r>
        <w:rPr>
          <w:rStyle w:val="21"/>
          <w:rFonts w:hint="eastAsia"/>
        </w:rPr>
        <w:t xml:space="preserve"> 退回修改/补齐补正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_Toc235635195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13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78CE63A3">
      <w:pPr>
        <w:pStyle w:val="16"/>
        <w:tabs>
          <w:tab w:val="right" w:leader="dot" w:pos="8296"/>
        </w:tabs>
        <w:spacing w:before="156" w:after="156"/>
        <w:ind w:left="240"/>
        <w:rPr>
          <w:rFonts w:hint="eastAsia" w:eastAsiaTheme="minorEastAsia"/>
          <w:sz w:val="22"/>
          <w:szCs w:val="24"/>
          <w14:ligatures w14:val="standardContextual"/>
        </w:rPr>
      </w:pPr>
      <w:r>
        <w:fldChar w:fldCharType="begin"/>
      </w:r>
      <w:r>
        <w:instrText xml:space="preserve"> HYPERLINK \l "_Toc235635196" </w:instrText>
      </w:r>
      <w:r>
        <w:fldChar w:fldCharType="separate"/>
      </w:r>
      <w:r>
        <w:rPr>
          <w:rStyle w:val="21"/>
          <w:rFonts w:hint="eastAsia" w:ascii="黑体"/>
        </w:rPr>
        <w:t>6.5</w:t>
      </w:r>
      <w:r>
        <w:rPr>
          <w:rStyle w:val="21"/>
          <w:rFonts w:hint="eastAsia"/>
        </w:rPr>
        <w:t xml:space="preserve"> 查看申报项目进度</w:t>
      </w:r>
      <w:r>
        <w:rPr>
          <w:rFonts w:hint="eastAsia"/>
        </w:rPr>
        <w:tab/>
      </w:r>
      <w:r>
        <w:rPr>
          <w:rFonts w:hint="eastAsia"/>
        </w:rPr>
        <w:fldChar w:fldCharType="begin"/>
      </w:r>
      <w:r>
        <w:rPr>
          <w:rFonts w:hint="eastAsia"/>
        </w:rPr>
        <w:instrText xml:space="preserve"> </w:instrText>
      </w:r>
      <w:r>
        <w:instrText xml:space="preserve">PAGEREF _Toc235635196 \h</w:instrText>
      </w:r>
      <w:r>
        <w:rPr>
          <w:rFonts w:hint="eastAsia"/>
        </w:rPr>
        <w:instrText xml:space="preserve"> </w:instrText>
      </w:r>
      <w:r>
        <w:rPr>
          <w:rFonts w:hint="eastAsia"/>
        </w:rPr>
        <w:fldChar w:fldCharType="separate"/>
      </w:r>
      <w:r>
        <w:rPr>
          <w:rFonts w:hint="eastAsia"/>
        </w:rPr>
        <w:t>14</w:t>
      </w:r>
      <w:r>
        <w:rPr>
          <w:rFonts w:hint="eastAsia"/>
        </w:rPr>
        <w:fldChar w:fldCharType="end"/>
      </w:r>
      <w:r>
        <w:rPr>
          <w:rFonts w:hint="eastAsia"/>
        </w:rPr>
        <w:fldChar w:fldCharType="end"/>
      </w:r>
    </w:p>
    <w:p w14:paraId="120D1E98">
      <w:pPr>
        <w:spacing w:before="156" w:after="156"/>
        <w:ind w:firstLine="480"/>
        <w:rPr>
          <w:rFonts w:hint="eastAsi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</w:rPr>
        <w:fldChar w:fldCharType="end"/>
      </w:r>
    </w:p>
    <w:p w14:paraId="6DDB877A">
      <w:pPr>
        <w:pStyle w:val="2"/>
        <w:spacing w:before="156" w:after="156"/>
        <w:rPr>
          <w:rFonts w:hint="eastAsia"/>
        </w:rPr>
      </w:pPr>
      <w:bookmarkStart w:id="0" w:name="_Toc235635177"/>
      <w:r>
        <w:rPr>
          <w:rFonts w:hint="eastAsia"/>
        </w:rPr>
        <w:t>引言</w:t>
      </w:r>
      <w:bookmarkEnd w:id="0"/>
    </w:p>
    <w:p w14:paraId="10BE8D80">
      <w:pPr>
        <w:pStyle w:val="3"/>
        <w:spacing w:before="156" w:after="156"/>
        <w:rPr>
          <w:rFonts w:hint="eastAsia"/>
        </w:rPr>
      </w:pPr>
      <w:bookmarkStart w:id="1" w:name="_Toc235635178"/>
      <w:r>
        <w:rPr>
          <w:rFonts w:hint="eastAsia"/>
        </w:rPr>
        <w:t>本文编写目的</w:t>
      </w:r>
      <w:bookmarkEnd w:id="1"/>
    </w:p>
    <w:p w14:paraId="490C2FF8">
      <w:pPr>
        <w:spacing w:before="156" w:after="156"/>
        <w:ind w:firstLine="480"/>
        <w:rPr>
          <w:rFonts w:hint="eastAsia"/>
        </w:rPr>
      </w:pPr>
      <w:r>
        <w:rPr>
          <w:rFonts w:hint="eastAsia"/>
        </w:rPr>
        <w:t>本手册是为广东省市场监督管理局财政资金项目管理平台的申报人、申报单位用户编写的操作手册，编写本文档的主要目的是为了方便用户尽快熟悉并使用系统。</w:t>
      </w:r>
    </w:p>
    <w:p w14:paraId="2114DF6F">
      <w:pPr>
        <w:pStyle w:val="3"/>
        <w:spacing w:before="156" w:after="156"/>
        <w:rPr>
          <w:rFonts w:hint="eastAsia"/>
        </w:rPr>
      </w:pPr>
      <w:bookmarkStart w:id="2" w:name="_Toc235635179"/>
      <w:r>
        <w:rPr>
          <w:rFonts w:hint="eastAsia"/>
        </w:rPr>
        <w:t>本文使用对象</w:t>
      </w:r>
      <w:bookmarkEnd w:id="2"/>
    </w:p>
    <w:p w14:paraId="061E7104">
      <w:pPr>
        <w:spacing w:before="156" w:after="156"/>
        <w:ind w:firstLine="480"/>
        <w:rPr>
          <w:rFonts w:hint="eastAsia"/>
        </w:rPr>
      </w:pPr>
      <w:r>
        <w:rPr>
          <w:rFonts w:hint="eastAsia"/>
        </w:rPr>
        <w:t>申报人（申报单位）用户。</w:t>
      </w:r>
    </w:p>
    <w:p w14:paraId="6E4214E2">
      <w:pPr>
        <w:pStyle w:val="2"/>
        <w:spacing w:before="156" w:after="156"/>
        <w:rPr>
          <w:rFonts w:hint="eastAsia"/>
        </w:rPr>
      </w:pPr>
      <w:bookmarkStart w:id="3" w:name="_Toc235635180"/>
      <w:r>
        <w:rPr>
          <w:rFonts w:hint="eastAsia"/>
        </w:rPr>
        <w:t>访问系统</w:t>
      </w:r>
      <w:bookmarkEnd w:id="3"/>
    </w:p>
    <w:p w14:paraId="2DAA2206">
      <w:pPr>
        <w:spacing w:before="156" w:after="156"/>
        <w:ind w:firstLine="480"/>
        <w:rPr>
          <w:rFonts w:hint="eastAsia"/>
        </w:rPr>
      </w:pPr>
      <w:r>
        <w:rPr>
          <w:rFonts w:hint="eastAsia"/>
        </w:rPr>
        <w:t>统一访问地址：</w:t>
      </w:r>
      <w:r>
        <w:fldChar w:fldCharType="begin"/>
      </w:r>
      <w:r>
        <w:instrText xml:space="preserve"> HYPERLINK "https://amr.gd.gov.cn/zscq/review-meeting/Account/login" </w:instrText>
      </w:r>
      <w:r>
        <w:fldChar w:fldCharType="separate"/>
      </w:r>
      <w:r>
        <w:rPr>
          <w:rStyle w:val="21"/>
          <w:rFonts w:hint="eastAsia"/>
        </w:rPr>
        <w:t>https://amr.gd.gov.cn/zscq/review-meeting/Account/login</w:t>
      </w:r>
      <w:r>
        <w:rPr>
          <w:rStyle w:val="21"/>
          <w:rFonts w:hint="eastAsia"/>
        </w:rPr>
        <w:fldChar w:fldCharType="end"/>
      </w:r>
    </w:p>
    <w:p w14:paraId="439E1FDA">
      <w:pPr>
        <w:pStyle w:val="2"/>
        <w:spacing w:before="156" w:after="156"/>
        <w:rPr>
          <w:rFonts w:hint="eastAsia"/>
        </w:rPr>
      </w:pPr>
      <w:bookmarkStart w:id="4" w:name="_Toc235635181"/>
      <w:r>
        <w:rPr>
          <w:rFonts w:hint="eastAsia"/>
        </w:rPr>
        <w:t>申报流程</w:t>
      </w:r>
      <w:bookmarkEnd w:id="4"/>
    </w:p>
    <w:p w14:paraId="15C15933">
      <w:pPr>
        <w:spacing w:before="156" w:after="156"/>
        <w:ind w:firstLine="480"/>
        <w:rPr>
          <w:rFonts w:hint="eastAsia"/>
        </w:rPr>
      </w:pPr>
      <w:r>
        <w:rPr>
          <w:rFonts w:hint="eastAsia"/>
        </w:rPr>
        <w:t>项目类（发明或实用新型专利项目、外观设计专利项目）、个人类（广东杰出发明人）专利奖申报流程统一为：</w:t>
      </w:r>
    </w:p>
    <w:p w14:paraId="07C7B6DA">
      <w:pPr>
        <w:spacing w:before="156" w:after="156"/>
        <w:ind w:firstLine="480"/>
        <w:rPr>
          <w:rFonts w:hint="eastAsia"/>
        </w:rPr>
      </w:pPr>
      <w:r>
        <w:rPr>
          <w:rFonts w:hint="eastAsia"/>
        </w:rPr>
        <w:t>单位注册-&gt;补充企业信息-&gt;申报人注册-&gt;单位管理审核注册用户-&gt;申报人申报项目-&gt;单位管理员审核项目。</w:t>
      </w:r>
    </w:p>
    <w:p w14:paraId="2B957E0D">
      <w:pPr>
        <w:pStyle w:val="2"/>
        <w:spacing w:before="156" w:after="156"/>
        <w:rPr>
          <w:rFonts w:hint="eastAsia"/>
        </w:rPr>
      </w:pPr>
      <w:bookmarkStart w:id="5" w:name="_Toc235635182"/>
      <w:r>
        <w:rPr>
          <w:rFonts w:hint="eastAsia"/>
        </w:rPr>
        <w:t>单位、申报人注册</w:t>
      </w:r>
      <w:bookmarkEnd w:id="5"/>
    </w:p>
    <w:p w14:paraId="771504D0">
      <w:pPr>
        <w:pStyle w:val="3"/>
        <w:spacing w:before="156" w:after="156"/>
        <w:rPr>
          <w:rFonts w:hint="eastAsia"/>
        </w:rPr>
      </w:pPr>
      <w:bookmarkStart w:id="6" w:name="_Toc235635183"/>
      <w:r>
        <w:rPr>
          <w:rFonts w:hint="eastAsia"/>
        </w:rPr>
        <w:t>第一步，单位注册</w:t>
      </w:r>
      <w:bookmarkEnd w:id="6"/>
    </w:p>
    <w:p w14:paraId="08B63253">
      <w:pPr>
        <w:spacing w:before="156" w:after="156"/>
        <w:ind w:firstLine="480"/>
        <w:rPr>
          <w:rFonts w:hint="eastAsia"/>
        </w:rPr>
      </w:pPr>
      <w:r>
        <w:rPr>
          <w:rFonts w:hint="eastAsia"/>
        </w:rPr>
        <w:t>在登录页面点击【立即注册】，进入注册页面，选择单位注册，填写单位信息后点击【注册】，系统自动生成单位管理员账号。</w:t>
      </w:r>
    </w:p>
    <w:p w14:paraId="218D688F">
      <w:pPr>
        <w:spacing w:before="156" w:after="156"/>
        <w:ind w:firstLine="480"/>
        <w:rPr>
          <w:rFonts w:hint="eastAsia"/>
          <w:i/>
          <w:iCs/>
        </w:rPr>
      </w:pPr>
      <w:r>
        <w:rPr>
          <w:rFonts w:hint="eastAsia"/>
          <w:i/>
          <w:iCs/>
          <w:color w:val="EE0000"/>
        </w:rPr>
        <w:t>注：如果您之前已在“广东省知识产权业务管理阳光政务平台”注册了账号，无须重复注册，直接用原账号密码登录即可。</w:t>
      </w:r>
    </w:p>
    <w:p w14:paraId="2F87C3D7">
      <w:pPr>
        <w:pStyle w:val="44"/>
        <w:rPr>
          <w:rFonts w:hint="eastAsia"/>
        </w:rPr>
      </w:pPr>
      <w:r>
        <w:drawing>
          <wp:inline distT="0" distB="0" distL="0" distR="0">
            <wp:extent cx="5274310" cy="2719070"/>
            <wp:effectExtent l="0" t="0" r="2540" b="5080"/>
            <wp:docPr id="15387648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764843" name="图片 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9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7619D">
      <w:pPr>
        <w:pStyle w:val="44"/>
        <w:rPr>
          <w:rFonts w:hint="eastAsia"/>
        </w:rPr>
      </w:pPr>
      <w:r>
        <w:drawing>
          <wp:inline distT="0" distB="0" distL="0" distR="0">
            <wp:extent cx="5274310" cy="4608195"/>
            <wp:effectExtent l="0" t="0" r="2540" b="1905"/>
            <wp:docPr id="4069150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6915010" name="图片 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0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AE82B">
      <w:pPr>
        <w:pStyle w:val="3"/>
        <w:spacing w:before="156" w:after="156"/>
        <w:rPr>
          <w:rFonts w:hint="eastAsia"/>
        </w:rPr>
      </w:pPr>
      <w:bookmarkStart w:id="7" w:name="_Toc235635184"/>
      <w:r>
        <w:rPr>
          <w:rFonts w:hint="eastAsia"/>
        </w:rPr>
        <w:t>第二步，单位管理员补充单位信息</w:t>
      </w:r>
      <w:bookmarkEnd w:id="7"/>
    </w:p>
    <w:p w14:paraId="60D99CC0">
      <w:pPr>
        <w:spacing w:before="156" w:after="156"/>
        <w:ind w:firstLine="480"/>
        <w:rPr>
          <w:rFonts w:hint="eastAsia"/>
        </w:rPr>
      </w:pPr>
      <w:r>
        <w:rPr>
          <w:rFonts w:hint="eastAsia"/>
        </w:rPr>
        <w:t>单位管理员登录系统，点击【企业信息】模块，补充完善企业（单位）相关信息，点击【确定】进行保存。</w:t>
      </w:r>
    </w:p>
    <w:p w14:paraId="175F5781">
      <w:pPr>
        <w:spacing w:before="156" w:after="156"/>
        <w:ind w:firstLine="480"/>
        <w:rPr>
          <w:rFonts w:hint="eastAsia"/>
        </w:rPr>
      </w:pPr>
      <w:r>
        <w:rPr>
          <w:rFonts w:hint="eastAsia"/>
          <w:color w:val="EE0000"/>
        </w:rPr>
        <w:t>注：在申报前，须补充完善企业（单位）基本信息（包括所属市、所属行政区等相关信息）。</w:t>
      </w:r>
    </w:p>
    <w:p w14:paraId="3FACBCF7">
      <w:pPr>
        <w:pStyle w:val="44"/>
        <w:rPr>
          <w:rFonts w:hint="eastAsia"/>
        </w:rPr>
      </w:pPr>
      <w:r>
        <w:drawing>
          <wp:inline distT="0" distB="0" distL="0" distR="0">
            <wp:extent cx="5274310" cy="2548890"/>
            <wp:effectExtent l="0" t="0" r="2540" b="3810"/>
            <wp:docPr id="781850039" name="图片 1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1850039" name="图片 1" descr="图形用户界面, 应用程序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28C36">
      <w:pPr>
        <w:pStyle w:val="3"/>
        <w:spacing w:before="156" w:after="156"/>
        <w:rPr>
          <w:rFonts w:hint="eastAsia"/>
        </w:rPr>
      </w:pPr>
      <w:bookmarkStart w:id="8" w:name="_Toc235635185"/>
      <w:r>
        <w:rPr>
          <w:rFonts w:hint="eastAsia"/>
        </w:rPr>
        <w:t>第四步，申报人注册</w:t>
      </w:r>
      <w:bookmarkEnd w:id="8"/>
    </w:p>
    <w:p w14:paraId="4CFF7490">
      <w:pPr>
        <w:spacing w:before="156" w:after="156"/>
        <w:ind w:firstLine="480"/>
        <w:rPr>
          <w:rFonts w:hint="eastAsia"/>
        </w:rPr>
      </w:pPr>
      <w:r>
        <w:rPr>
          <w:rFonts w:hint="eastAsia"/>
        </w:rPr>
        <w:t>在登录页面点击【立即注册】，进入注册页面，选择个人注册，进入个人注册页面，选择您所在的挂靠单位，填写个人信息后点击【注册】。</w:t>
      </w:r>
    </w:p>
    <w:p w14:paraId="75A02ABD">
      <w:pPr>
        <w:spacing w:before="156" w:after="156"/>
        <w:ind w:firstLine="480"/>
        <w:rPr>
          <w:rFonts w:hint="eastAsia"/>
        </w:rPr>
      </w:pPr>
      <w:r>
        <w:rPr>
          <w:rFonts w:hint="eastAsia"/>
        </w:rPr>
        <w:t>提交后，个人注册信息将提交给所挂靠单位管理员进行审核，审核通过后方可正常申报项目。</w:t>
      </w:r>
    </w:p>
    <w:p w14:paraId="272E5767">
      <w:pPr>
        <w:spacing w:before="156" w:after="156"/>
        <w:ind w:firstLine="480"/>
        <w:rPr>
          <w:rFonts w:hint="eastAsia"/>
          <w:color w:val="EE0000"/>
        </w:rPr>
      </w:pPr>
      <w:r>
        <w:rPr>
          <w:rFonts w:hint="eastAsia"/>
          <w:color w:val="EE0000"/>
        </w:rPr>
        <w:t>注：如果没有找到你想挂靠的单位，请联系单位先进行单位注册。</w:t>
      </w:r>
    </w:p>
    <w:p w14:paraId="5F1DE47B">
      <w:pPr>
        <w:pStyle w:val="44"/>
        <w:rPr>
          <w:rFonts w:hint="eastAsia"/>
        </w:rPr>
      </w:pPr>
      <w:r>
        <w:drawing>
          <wp:inline distT="0" distB="0" distL="0" distR="0">
            <wp:extent cx="5274310" cy="2534920"/>
            <wp:effectExtent l="0" t="0" r="2540" b="0"/>
            <wp:docPr id="1156568343" name="图片 1" descr="图形用户界面, 网站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568343" name="图片 1" descr="图形用户界面, 网站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1E849">
      <w:pPr>
        <w:pStyle w:val="44"/>
        <w:rPr>
          <w:rFonts w:hint="eastAsia"/>
        </w:rPr>
      </w:pPr>
      <w:r>
        <w:drawing>
          <wp:inline distT="0" distB="0" distL="0" distR="0">
            <wp:extent cx="5274310" cy="6176010"/>
            <wp:effectExtent l="0" t="0" r="2540" b="0"/>
            <wp:docPr id="200240673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406735" name="图片 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76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A70E3">
      <w:pPr>
        <w:pStyle w:val="3"/>
        <w:spacing w:before="156" w:after="156"/>
        <w:rPr>
          <w:rFonts w:hint="eastAsia"/>
        </w:rPr>
      </w:pPr>
      <w:bookmarkStart w:id="9" w:name="_Toc235635186"/>
      <w:r>
        <w:rPr>
          <w:rFonts w:hint="eastAsia"/>
        </w:rPr>
        <w:t>第五步，单位管理员审核</w:t>
      </w:r>
      <w:bookmarkEnd w:id="9"/>
    </w:p>
    <w:p w14:paraId="7649B1AB">
      <w:pPr>
        <w:spacing w:before="156" w:after="156"/>
        <w:ind w:firstLine="480"/>
        <w:rPr>
          <w:rFonts w:hint="eastAsia"/>
        </w:rPr>
      </w:pPr>
      <w:r>
        <w:rPr>
          <w:rFonts w:hint="eastAsia"/>
        </w:rPr>
        <w:t>单位管理员登录系统，进入“用户加入单位审核”模块，对加入本单位的注册用户进行【审核通过】【审核不通过】处理。</w:t>
      </w:r>
    </w:p>
    <w:p w14:paraId="0431DAF8">
      <w:pPr>
        <w:spacing w:before="156" w:after="156"/>
        <w:ind w:firstLine="480"/>
        <w:rPr>
          <w:rFonts w:hint="eastAsia"/>
        </w:rPr>
      </w:pPr>
      <w:r>
        <w:rPr>
          <w:rFonts w:hint="eastAsia"/>
          <w:color w:val="EE0000"/>
        </w:rPr>
        <w:t>-注：只有审核通过的申报人方可进行项目申报。</w:t>
      </w:r>
    </w:p>
    <w:p w14:paraId="07AA1AAA">
      <w:pPr>
        <w:pStyle w:val="44"/>
        <w:rPr>
          <w:rFonts w:hint="eastAsia"/>
        </w:rPr>
      </w:pPr>
      <w:r>
        <w:drawing>
          <wp:inline distT="0" distB="0" distL="0" distR="0">
            <wp:extent cx="5274310" cy="1339850"/>
            <wp:effectExtent l="0" t="0" r="2540" b="0"/>
            <wp:docPr id="194462400" name="图片 1" descr="图形用户界面, 文本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62400" name="图片 1" descr="图形用户界面, 文本, 应用程序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3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19CAA">
      <w:pPr>
        <w:pStyle w:val="2"/>
        <w:spacing w:before="156" w:after="156"/>
        <w:rPr>
          <w:rFonts w:hint="eastAsia"/>
        </w:rPr>
      </w:pPr>
      <w:bookmarkStart w:id="10" w:name="_Toc235635187"/>
      <w:r>
        <w:rPr>
          <w:rFonts w:hint="eastAsia"/>
        </w:rPr>
        <w:t>用户登录</w:t>
      </w:r>
      <w:bookmarkEnd w:id="10"/>
    </w:p>
    <w:p w14:paraId="3738352C">
      <w:pPr>
        <w:spacing w:before="156" w:after="156"/>
        <w:ind w:firstLine="480"/>
        <w:rPr>
          <w:rFonts w:hint="eastAsia"/>
        </w:rPr>
      </w:pPr>
      <w:r>
        <w:rPr>
          <w:rFonts w:hint="eastAsia"/>
        </w:rPr>
        <w:t>登录方式：用户直接输入用户名、密码、验证码登录。</w:t>
      </w:r>
    </w:p>
    <w:p w14:paraId="5CDD7F82">
      <w:pPr>
        <w:spacing w:before="156" w:after="156"/>
        <w:ind w:firstLine="480"/>
        <w:rPr>
          <w:rFonts w:hint="eastAsia"/>
          <w:color w:val="EE0000"/>
        </w:rPr>
      </w:pPr>
      <w:r>
        <w:rPr>
          <w:rFonts w:hint="eastAsia"/>
          <w:color w:val="EE0000"/>
        </w:rPr>
        <w:t>-单位管理员登录时，如果是新注册用户，其用户名为统一社会信用代码。</w:t>
      </w:r>
    </w:p>
    <w:p w14:paraId="06BF1871">
      <w:pPr>
        <w:spacing w:before="156" w:after="156"/>
        <w:ind w:firstLine="480"/>
        <w:rPr>
          <w:rFonts w:hint="eastAsia"/>
        </w:rPr>
      </w:pPr>
      <w:r>
        <w:rPr>
          <w:rFonts w:hint="eastAsia"/>
          <w:color w:val="EE0000"/>
        </w:rPr>
        <w:t>-申报人登录时，如果是新注册用户，其用户名为手机号码。</w:t>
      </w:r>
    </w:p>
    <w:p w14:paraId="35EE2004">
      <w:pPr>
        <w:pStyle w:val="44"/>
        <w:rPr>
          <w:rFonts w:hint="eastAsia"/>
        </w:rPr>
      </w:pPr>
      <w:r>
        <w:drawing>
          <wp:inline distT="0" distB="0" distL="0" distR="0">
            <wp:extent cx="5274310" cy="2618105"/>
            <wp:effectExtent l="0" t="0" r="2540" b="0"/>
            <wp:docPr id="8612897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289736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8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CCB6A2">
      <w:pPr>
        <w:pStyle w:val="2"/>
        <w:spacing w:before="156" w:after="156"/>
        <w:rPr>
          <w:rFonts w:hint="eastAsia"/>
        </w:rPr>
      </w:pPr>
      <w:bookmarkStart w:id="11" w:name="_Toc235635188"/>
      <w:r>
        <w:rPr>
          <w:rFonts w:hint="eastAsia"/>
        </w:rPr>
        <w:t>专利奖功能操作</w:t>
      </w:r>
      <w:bookmarkEnd w:id="11"/>
    </w:p>
    <w:p w14:paraId="4B3969D0">
      <w:pPr>
        <w:pStyle w:val="3"/>
        <w:spacing w:before="156" w:after="156"/>
        <w:rPr>
          <w:rFonts w:hint="eastAsia"/>
        </w:rPr>
      </w:pPr>
      <w:bookmarkStart w:id="12" w:name="_Toc235635189"/>
      <w:r>
        <w:rPr>
          <w:rFonts w:hint="eastAsia"/>
        </w:rPr>
        <w:t>项目申报</w:t>
      </w:r>
      <w:bookmarkEnd w:id="12"/>
    </w:p>
    <w:p w14:paraId="2DCFAFF0">
      <w:pPr>
        <w:pStyle w:val="4"/>
        <w:spacing w:before="156" w:after="156"/>
        <w:rPr>
          <w:rFonts w:hint="eastAsia"/>
        </w:rPr>
      </w:pPr>
      <w:bookmarkStart w:id="13" w:name="_Toc235635190"/>
      <w:r>
        <w:rPr>
          <w:rFonts w:hint="eastAsia"/>
        </w:rPr>
        <w:t>发明或实用新型专利项目申报</w:t>
      </w:r>
      <w:bookmarkEnd w:id="13"/>
    </w:p>
    <w:p w14:paraId="096110F0">
      <w:pPr>
        <w:spacing w:before="156" w:after="156"/>
        <w:ind w:firstLine="480"/>
        <w:rPr>
          <w:rFonts w:hint="eastAsia"/>
        </w:rPr>
      </w:pPr>
      <w:r>
        <w:rPr>
          <w:rFonts w:hint="eastAsia"/>
        </w:rPr>
        <w:t>第一步，申报人登录系统后，进入“我要申报”模块，点击“发明或实用新型专利项目”的【申报】按钮，进入申报信息填写页面。</w:t>
      </w:r>
    </w:p>
    <w:p w14:paraId="3D864754">
      <w:pPr>
        <w:spacing w:before="156" w:after="156"/>
        <w:ind w:firstLine="480"/>
        <w:rPr>
          <w:rFonts w:hint="eastAsia"/>
        </w:rPr>
      </w:pPr>
      <w:r>
        <w:rPr>
          <w:rFonts w:hint="eastAsia"/>
          <w:color w:val="EE0000"/>
        </w:rPr>
        <w:t>-注：发明或实用新型专利项目由申报人进行申报。</w:t>
      </w:r>
    </w:p>
    <w:p w14:paraId="7A0CE1FA">
      <w:pPr>
        <w:pStyle w:val="44"/>
        <w:rPr>
          <w:rFonts w:hint="eastAsia"/>
        </w:rPr>
      </w:pPr>
      <w:r>
        <w:drawing>
          <wp:inline distT="0" distB="0" distL="0" distR="0">
            <wp:extent cx="5274310" cy="2630170"/>
            <wp:effectExtent l="0" t="0" r="2540" b="0"/>
            <wp:docPr id="5124931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93153" name="图片 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3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247480">
      <w:pPr>
        <w:spacing w:before="156" w:after="156"/>
        <w:ind w:firstLine="480"/>
        <w:rPr>
          <w:rFonts w:hint="eastAsia"/>
        </w:rPr>
      </w:pPr>
      <w:r>
        <w:rPr>
          <w:rFonts w:hint="eastAsia"/>
        </w:rPr>
        <w:t>第二步，在申报信息填写页面，逐一填写“申报项目基本信息”“专利质量评价材料”“技术先进性评价材料”“专利运用及保护”“经济效益”“社会效益及前景”“项目获奖情况”“附件材料”内容。</w:t>
      </w:r>
    </w:p>
    <w:p w14:paraId="0476D05C">
      <w:pPr>
        <w:spacing w:before="156" w:after="156"/>
        <w:ind w:firstLine="480"/>
        <w:rPr>
          <w:rFonts w:hint="eastAsia"/>
          <w:color w:val="EE0000"/>
        </w:rPr>
      </w:pPr>
      <w:r>
        <w:rPr>
          <w:rFonts w:hint="eastAsia"/>
          <w:color w:val="EE0000"/>
        </w:rPr>
        <w:t>注：为保证数据不丢失，您可定时点击【暂存】按钮，保存当前填报的数据。</w:t>
      </w:r>
    </w:p>
    <w:p w14:paraId="49A295A7">
      <w:pPr>
        <w:pStyle w:val="44"/>
        <w:rPr>
          <w:rFonts w:hint="eastAsia"/>
        </w:rPr>
      </w:pPr>
      <w:r>
        <w:drawing>
          <wp:inline distT="0" distB="0" distL="0" distR="0">
            <wp:extent cx="5274310" cy="2712085"/>
            <wp:effectExtent l="0" t="0" r="2540" b="0"/>
            <wp:docPr id="875011297" name="图片 1" descr="图形用户界面, 文本, 应用程序, 电子邮件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011297" name="图片 1" descr="图形用户界面, 文本, 应用程序, 电子邮件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1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8E8BB9">
      <w:pPr>
        <w:spacing w:before="156" w:after="156"/>
        <w:ind w:firstLine="480"/>
        <w:rPr>
          <w:rFonts w:hint="eastAsia"/>
        </w:rPr>
      </w:pPr>
      <w:r>
        <w:rPr>
          <w:rFonts w:hint="eastAsia"/>
        </w:rPr>
        <w:t>第三步，切换到“生成申报书”页面，点击【生成申报书】按钮，生成申报书。生成后，你可在“生成申报书”中进行预览和确认！</w:t>
      </w:r>
    </w:p>
    <w:p w14:paraId="3EF414B0">
      <w:pPr>
        <w:spacing w:before="156" w:after="156"/>
        <w:ind w:firstLine="480"/>
        <w:rPr>
          <w:rFonts w:hint="eastAsia"/>
          <w:color w:val="EE0000"/>
        </w:rPr>
      </w:pPr>
      <w:r>
        <w:rPr>
          <w:rFonts w:hint="eastAsia"/>
          <w:color w:val="EE0000"/>
        </w:rPr>
        <w:t>-注：如果您重新修改了申报信息，请重新生成申报书。</w:t>
      </w:r>
    </w:p>
    <w:p w14:paraId="6733CE81">
      <w:pPr>
        <w:pStyle w:val="44"/>
        <w:rPr>
          <w:rFonts w:hint="eastAsia"/>
        </w:rPr>
      </w:pPr>
      <w:r>
        <w:drawing>
          <wp:inline distT="0" distB="0" distL="0" distR="0">
            <wp:extent cx="5274310" cy="2901950"/>
            <wp:effectExtent l="0" t="0" r="2540" b="0"/>
            <wp:docPr id="1222338455" name="图片 1" descr="图形用户界面, 文本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338455" name="图片 1" descr="图形用户界面, 文本, 应用程序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0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BF38E9">
      <w:pPr>
        <w:spacing w:before="156" w:after="156"/>
        <w:ind w:firstLine="480"/>
        <w:rPr>
          <w:rFonts w:hint="eastAsia"/>
        </w:rPr>
      </w:pPr>
      <w:r>
        <w:rPr>
          <w:rFonts w:hint="eastAsia"/>
        </w:rPr>
        <w:t>第四步，点击【提交】按钮，提交申报信息至单位管理员处审核。</w:t>
      </w:r>
    </w:p>
    <w:p w14:paraId="171C5288">
      <w:pPr>
        <w:pStyle w:val="44"/>
        <w:rPr>
          <w:rFonts w:hint="eastAsia"/>
        </w:rPr>
      </w:pPr>
      <w:r>
        <w:drawing>
          <wp:inline distT="0" distB="0" distL="0" distR="0">
            <wp:extent cx="5274310" cy="2920365"/>
            <wp:effectExtent l="0" t="0" r="2540" b="0"/>
            <wp:docPr id="864243286" name="图片 1" descr="图形用户界面, 文本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4243286" name="图片 1" descr="图形用户界面, 文本, 应用程序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2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C45EEF">
      <w:pPr>
        <w:spacing w:before="156" w:after="156"/>
        <w:ind w:firstLine="480"/>
        <w:rPr>
          <w:rFonts w:hint="eastAsia"/>
        </w:rPr>
      </w:pPr>
    </w:p>
    <w:p w14:paraId="294C91FF">
      <w:pPr>
        <w:pStyle w:val="4"/>
        <w:spacing w:before="156" w:after="156"/>
        <w:rPr>
          <w:rFonts w:hint="eastAsia"/>
        </w:rPr>
      </w:pPr>
      <w:bookmarkStart w:id="14" w:name="_Toc235635191"/>
      <w:r>
        <w:rPr>
          <w:rFonts w:hint="eastAsia"/>
        </w:rPr>
        <w:t>外观设计专利项目申报</w:t>
      </w:r>
      <w:bookmarkEnd w:id="14"/>
    </w:p>
    <w:p w14:paraId="07D0FAB6">
      <w:pPr>
        <w:spacing w:before="156" w:after="156"/>
        <w:ind w:firstLine="480"/>
        <w:rPr>
          <w:rFonts w:hint="eastAsia"/>
        </w:rPr>
      </w:pPr>
      <w:r>
        <w:rPr>
          <w:rFonts w:hint="eastAsia"/>
        </w:rPr>
        <w:t>第一步，申报人登录系统后，进入“我要申报”模块，点击“</w:t>
      </w:r>
      <w:bookmarkStart w:id="15" w:name="_Hlk232091135"/>
      <w:r>
        <w:rPr>
          <w:rFonts w:hint="eastAsia"/>
        </w:rPr>
        <w:t>外观设计专利项目</w:t>
      </w:r>
      <w:bookmarkEnd w:id="15"/>
      <w:r>
        <w:rPr>
          <w:rFonts w:hint="eastAsia"/>
        </w:rPr>
        <w:t>”的【申报】按钮，进入申报信息填写页面。</w:t>
      </w:r>
    </w:p>
    <w:p w14:paraId="61BB348D">
      <w:pPr>
        <w:spacing w:before="156" w:after="156"/>
        <w:ind w:firstLine="480"/>
        <w:rPr>
          <w:rFonts w:hint="eastAsia"/>
        </w:rPr>
      </w:pPr>
      <w:r>
        <w:rPr>
          <w:rFonts w:hint="eastAsia"/>
          <w:color w:val="EE0000"/>
        </w:rPr>
        <w:t>-注：外观设计专利项目由申报人进行申报。</w:t>
      </w:r>
    </w:p>
    <w:p w14:paraId="772ED555">
      <w:pPr>
        <w:pStyle w:val="44"/>
        <w:rPr>
          <w:rFonts w:hint="eastAsia"/>
        </w:rPr>
      </w:pPr>
      <w:r>
        <w:drawing>
          <wp:inline distT="0" distB="0" distL="0" distR="0">
            <wp:extent cx="5274310" cy="2534285"/>
            <wp:effectExtent l="0" t="0" r="2540" b="0"/>
            <wp:docPr id="36161364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613644" name="图片 1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4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BB0714">
      <w:pPr>
        <w:spacing w:before="156" w:after="156"/>
        <w:ind w:firstLine="480"/>
        <w:rPr>
          <w:rFonts w:hint="eastAsia"/>
        </w:rPr>
      </w:pPr>
      <w:r>
        <w:rPr>
          <w:rFonts w:hint="eastAsia"/>
        </w:rPr>
        <w:t>第二步，在申报信息填写页面，逐一填写“申报项目基本信息”“专利质量评价材料”“设计要点及理念的表达评价材料”“专利运用及保护”“经济效益”“社会效益及前景”“项目获奖情况”“附件材料”内容。</w:t>
      </w:r>
    </w:p>
    <w:p w14:paraId="540B6501">
      <w:pPr>
        <w:spacing w:before="156" w:after="156"/>
        <w:ind w:firstLine="480"/>
        <w:rPr>
          <w:rFonts w:hint="eastAsia"/>
          <w:color w:val="EE0000"/>
        </w:rPr>
      </w:pPr>
      <w:r>
        <w:rPr>
          <w:rFonts w:hint="eastAsia"/>
          <w:color w:val="EE0000"/>
        </w:rPr>
        <w:t>注：为保证数据不丢失，您可定时点击【暂存】按钮，保存当前填报的数据。</w:t>
      </w:r>
    </w:p>
    <w:p w14:paraId="542EAFED">
      <w:pPr>
        <w:pStyle w:val="44"/>
        <w:rPr>
          <w:rFonts w:hint="eastAsia"/>
        </w:rPr>
      </w:pPr>
      <w:r>
        <w:drawing>
          <wp:inline distT="0" distB="0" distL="0" distR="0">
            <wp:extent cx="5274310" cy="2644140"/>
            <wp:effectExtent l="0" t="0" r="2540" b="3810"/>
            <wp:docPr id="1243526243" name="图片 1" descr="图形用户界面, 文本, 应用程序, 电子邮件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3526243" name="图片 1" descr="图形用户界面, 文本, 应用程序, 电子邮件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200BC3">
      <w:pPr>
        <w:spacing w:before="156" w:after="156"/>
        <w:ind w:firstLine="480"/>
        <w:rPr>
          <w:rFonts w:hint="eastAsia"/>
        </w:rPr>
      </w:pPr>
      <w:r>
        <w:rPr>
          <w:rFonts w:hint="eastAsia"/>
        </w:rPr>
        <w:t>第三步，切换到“生成申报书”页面，点击【生成申报书】按钮，生成申报书。生成后，你可在“生成申报书”中进行预览和确认！</w:t>
      </w:r>
    </w:p>
    <w:p w14:paraId="0E217295">
      <w:pPr>
        <w:spacing w:before="156" w:after="156"/>
        <w:ind w:firstLine="480"/>
        <w:rPr>
          <w:rFonts w:hint="eastAsia"/>
          <w:color w:val="EE0000"/>
        </w:rPr>
      </w:pPr>
      <w:r>
        <w:rPr>
          <w:rFonts w:hint="eastAsia"/>
          <w:color w:val="EE0000"/>
        </w:rPr>
        <w:t>-注：如果您重新修改了申报信息，请重新生成申报书。</w:t>
      </w:r>
    </w:p>
    <w:p w14:paraId="4E700A8F">
      <w:pPr>
        <w:pStyle w:val="44"/>
        <w:rPr>
          <w:rFonts w:hint="eastAsia"/>
        </w:rPr>
      </w:pPr>
      <w:r>
        <w:drawing>
          <wp:inline distT="0" distB="0" distL="0" distR="0">
            <wp:extent cx="5274310" cy="2738755"/>
            <wp:effectExtent l="0" t="0" r="2540" b="4445"/>
            <wp:docPr id="1500461926" name="图片 1" descr="图形用户界面, 文本, 应用程序, 电子邮件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461926" name="图片 1" descr="图形用户界面, 文本, 应用程序, 电子邮件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3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1FE2B">
      <w:pPr>
        <w:spacing w:before="156" w:after="156"/>
        <w:ind w:firstLine="480"/>
        <w:rPr>
          <w:rFonts w:hint="eastAsia"/>
        </w:rPr>
      </w:pPr>
      <w:r>
        <w:rPr>
          <w:rFonts w:hint="eastAsia"/>
        </w:rPr>
        <w:t>第四步，点击右上角的【提交】按钮，提交申报信息至单位管理员处审核。</w:t>
      </w:r>
    </w:p>
    <w:p w14:paraId="34662FE4">
      <w:pPr>
        <w:pStyle w:val="44"/>
        <w:rPr>
          <w:rFonts w:hint="eastAsia"/>
        </w:rPr>
      </w:pPr>
      <w:r>
        <w:drawing>
          <wp:inline distT="0" distB="0" distL="0" distR="0">
            <wp:extent cx="5274310" cy="2696845"/>
            <wp:effectExtent l="0" t="0" r="2540" b="8255"/>
            <wp:docPr id="93901820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018207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6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5C5CD5">
      <w:pPr>
        <w:pStyle w:val="4"/>
        <w:spacing w:before="156" w:after="156"/>
        <w:rPr>
          <w:rFonts w:hint="eastAsia"/>
        </w:rPr>
      </w:pPr>
      <w:bookmarkStart w:id="16" w:name="_Toc235635192"/>
      <w:r>
        <w:rPr>
          <w:rFonts w:hint="eastAsia"/>
        </w:rPr>
        <w:t>广东杰出发明人申报</w:t>
      </w:r>
      <w:bookmarkEnd w:id="16"/>
    </w:p>
    <w:p w14:paraId="08BD9F33">
      <w:pPr>
        <w:spacing w:before="156" w:after="156"/>
        <w:ind w:firstLine="480"/>
        <w:rPr>
          <w:rFonts w:hint="eastAsia"/>
        </w:rPr>
      </w:pPr>
      <w:r>
        <w:rPr>
          <w:rFonts w:hint="eastAsia"/>
        </w:rPr>
        <w:t>第一步，申报人登录系统后，进入“我要申报”模块，切换到“非资金类项目”，点击“广东杰出发明人”的【申报】按钮，进入申报信息填写页面。</w:t>
      </w:r>
    </w:p>
    <w:p w14:paraId="6D910BB7">
      <w:pPr>
        <w:pStyle w:val="44"/>
        <w:rPr>
          <w:rFonts w:hint="eastAsia"/>
        </w:rPr>
      </w:pPr>
      <w:r>
        <w:drawing>
          <wp:inline distT="0" distB="0" distL="0" distR="0">
            <wp:extent cx="5274310" cy="2548255"/>
            <wp:effectExtent l="0" t="0" r="2540" b="4445"/>
            <wp:docPr id="12252709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270955" name="图片 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48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B616A">
      <w:pPr>
        <w:spacing w:before="156" w:after="156"/>
        <w:ind w:firstLine="480"/>
        <w:rPr>
          <w:rFonts w:hint="eastAsia"/>
        </w:rPr>
      </w:pPr>
      <w:r>
        <w:rPr>
          <w:rFonts w:hint="eastAsia"/>
        </w:rPr>
        <w:t>第二步，在申报信息填写页面，逐一填写“申报人基本信息”“创新能力评价材料”“创新成果的经济贡献”“创新成果的社会贡献”“附件材料”内容。</w:t>
      </w:r>
    </w:p>
    <w:p w14:paraId="48551C1D">
      <w:pPr>
        <w:spacing w:before="156" w:after="156"/>
        <w:ind w:firstLine="480"/>
        <w:rPr>
          <w:rFonts w:hint="eastAsia"/>
          <w:color w:val="EE0000"/>
        </w:rPr>
      </w:pPr>
      <w:r>
        <w:rPr>
          <w:rFonts w:hint="eastAsia"/>
          <w:color w:val="EE0000"/>
        </w:rPr>
        <w:t>注：为保证数据不丢失，您可定时点击【暂存】按钮，保存当前填报的数据。</w:t>
      </w:r>
    </w:p>
    <w:p w14:paraId="04246113">
      <w:pPr>
        <w:pStyle w:val="44"/>
        <w:rPr>
          <w:rFonts w:hint="eastAsia"/>
        </w:rPr>
      </w:pPr>
      <w:r>
        <w:drawing>
          <wp:inline distT="0" distB="0" distL="0" distR="0">
            <wp:extent cx="5274310" cy="2697480"/>
            <wp:effectExtent l="0" t="0" r="2540" b="7620"/>
            <wp:docPr id="1137389106" name="图片 1" descr="图形用户界面, 文本, 应用程序, 电子邮件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389106" name="图片 1" descr="图形用户界面, 文本, 应用程序, 电子邮件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97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ACD5E5">
      <w:pPr>
        <w:spacing w:before="156" w:after="156"/>
        <w:ind w:firstLine="480"/>
        <w:rPr>
          <w:rFonts w:hint="eastAsia"/>
        </w:rPr>
      </w:pPr>
      <w:r>
        <w:rPr>
          <w:rFonts w:hint="eastAsia"/>
        </w:rPr>
        <w:t>第三步，切换到“生成申报书”页面，点击【生成申报书】按钮，生成申报书。生成后，你可在“生成申报书”中进行预览和确认！</w:t>
      </w:r>
    </w:p>
    <w:p w14:paraId="5A0E6B06">
      <w:pPr>
        <w:spacing w:before="156" w:after="156"/>
        <w:ind w:firstLine="480"/>
        <w:rPr>
          <w:rFonts w:hint="eastAsia"/>
          <w:color w:val="EE0000"/>
        </w:rPr>
      </w:pPr>
      <w:r>
        <w:rPr>
          <w:rFonts w:hint="eastAsia"/>
          <w:color w:val="EE0000"/>
        </w:rPr>
        <w:t>-注：如果您重新修改了申报信息，请重新生成申报书。</w:t>
      </w:r>
    </w:p>
    <w:p w14:paraId="3B966A50">
      <w:pPr>
        <w:pStyle w:val="44"/>
        <w:rPr>
          <w:rFonts w:hint="eastAsia"/>
        </w:rPr>
      </w:pPr>
      <w:r>
        <w:drawing>
          <wp:inline distT="0" distB="0" distL="0" distR="0">
            <wp:extent cx="5274310" cy="2680970"/>
            <wp:effectExtent l="0" t="0" r="2540" b="5080"/>
            <wp:docPr id="18324076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407694" name="图片 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80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795AC8">
      <w:pPr>
        <w:spacing w:before="156" w:after="156"/>
        <w:ind w:firstLine="480"/>
        <w:rPr>
          <w:rFonts w:hint="eastAsia"/>
        </w:rPr>
      </w:pPr>
      <w:r>
        <w:rPr>
          <w:rFonts w:hint="eastAsia"/>
        </w:rPr>
        <w:t>第四步，点击右上角的【提交】按钮，提交申报信息至单位管理员处审核。</w:t>
      </w:r>
    </w:p>
    <w:p w14:paraId="3B6040EF">
      <w:pPr>
        <w:pStyle w:val="44"/>
        <w:rPr>
          <w:rFonts w:hint="eastAsia"/>
        </w:rPr>
      </w:pPr>
      <w:r>
        <w:drawing>
          <wp:inline distT="0" distB="0" distL="0" distR="0">
            <wp:extent cx="5274310" cy="2665730"/>
            <wp:effectExtent l="0" t="0" r="2540" b="1270"/>
            <wp:docPr id="1722778554" name="图片 1" descr="图形用户界面, 文本, 应用程序, 电子邮件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2778554" name="图片 1" descr="图形用户界面, 文本, 应用程序, 电子邮件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65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7AA81">
      <w:pPr>
        <w:pStyle w:val="3"/>
        <w:spacing w:before="156" w:after="156"/>
        <w:rPr>
          <w:rFonts w:hint="eastAsia"/>
        </w:rPr>
      </w:pPr>
      <w:bookmarkStart w:id="17" w:name="_Toc235635193"/>
      <w:r>
        <w:rPr>
          <w:rFonts w:hint="eastAsia"/>
        </w:rPr>
        <w:t>单位管理员申报项目审核</w:t>
      </w:r>
      <w:bookmarkEnd w:id="17"/>
    </w:p>
    <w:p w14:paraId="4474DA39">
      <w:pPr>
        <w:spacing w:before="156" w:after="156"/>
        <w:ind w:firstLine="480"/>
        <w:rPr>
          <w:rFonts w:hint="eastAsia"/>
        </w:rPr>
      </w:pPr>
      <w:r>
        <w:rPr>
          <w:rFonts w:hint="eastAsia"/>
        </w:rPr>
        <w:t>第一步，单位管理员登录系统，进入“申报管理”模块，选择不同申报方向的【审核项目】，进入待审核项目列表。</w:t>
      </w:r>
    </w:p>
    <w:p w14:paraId="51E4A1DC">
      <w:pPr>
        <w:pStyle w:val="44"/>
        <w:rPr>
          <w:rFonts w:hint="eastAsia"/>
        </w:rPr>
      </w:pPr>
      <w:r>
        <w:drawing>
          <wp:inline distT="0" distB="0" distL="0" distR="0">
            <wp:extent cx="5274310" cy="1337310"/>
            <wp:effectExtent l="0" t="0" r="2540" b="0"/>
            <wp:docPr id="1430869048" name="图片 1" descr="图形用户界面, 应用程序, Word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869048" name="图片 1" descr="图形用户界面, 应用程序, Word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3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25701">
      <w:pPr>
        <w:spacing w:before="156" w:after="156"/>
        <w:ind w:firstLine="480"/>
        <w:rPr>
          <w:rFonts w:hint="eastAsia"/>
        </w:rPr>
      </w:pPr>
      <w:r>
        <w:rPr>
          <w:rFonts w:hint="eastAsia"/>
        </w:rPr>
        <w:t>第二步，选择需要审核的项目，点击【审核】按钮，进入项目详情页面。</w:t>
      </w:r>
    </w:p>
    <w:p w14:paraId="7F709248">
      <w:pPr>
        <w:pStyle w:val="44"/>
        <w:rPr>
          <w:rFonts w:hint="eastAsia"/>
        </w:rPr>
      </w:pPr>
      <w:r>
        <w:drawing>
          <wp:inline distT="0" distB="0" distL="0" distR="0">
            <wp:extent cx="5274310" cy="1951355"/>
            <wp:effectExtent l="0" t="0" r="2540" b="0"/>
            <wp:docPr id="467848420" name="图片 1" descr="图形用户界面, 应用程序, Teams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848420" name="图片 1" descr="图形用户界面, 应用程序, Teams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51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A8DAF4">
      <w:pPr>
        <w:spacing w:before="156" w:after="156"/>
        <w:ind w:firstLine="480"/>
        <w:rPr>
          <w:rFonts w:hint="eastAsia"/>
        </w:rPr>
      </w:pPr>
      <w:r>
        <w:rPr>
          <w:rFonts w:hint="eastAsia"/>
        </w:rPr>
        <w:t>第三步，点击右上方的【提交】【回退】按钮，完成审核。</w:t>
      </w:r>
    </w:p>
    <w:p w14:paraId="14E493CA">
      <w:pPr>
        <w:spacing w:before="156" w:after="156"/>
        <w:ind w:firstLine="480"/>
        <w:rPr>
          <w:rFonts w:hint="eastAsia"/>
        </w:rPr>
      </w:pPr>
      <w:r>
        <w:rPr>
          <w:rFonts w:hint="eastAsia"/>
        </w:rPr>
        <w:t>提交：提交给推荐单位进行审核、推荐。</w:t>
      </w:r>
    </w:p>
    <w:p w14:paraId="20067B5C">
      <w:pPr>
        <w:spacing w:before="156" w:after="156"/>
        <w:ind w:firstLine="480"/>
        <w:rPr>
          <w:rFonts w:hint="eastAsia"/>
        </w:rPr>
      </w:pPr>
      <w:r>
        <w:rPr>
          <w:rFonts w:hint="eastAsia"/>
        </w:rPr>
        <w:t>回退：</w:t>
      </w:r>
      <w:bookmarkStart w:id="18" w:name="_Hlk231651773"/>
      <w:r>
        <w:rPr>
          <w:rFonts w:hint="eastAsia"/>
        </w:rPr>
        <w:t>退回给申报人修改。</w:t>
      </w:r>
      <w:bookmarkEnd w:id="18"/>
    </w:p>
    <w:p w14:paraId="33B73D22">
      <w:pPr>
        <w:pStyle w:val="44"/>
        <w:rPr>
          <w:rFonts w:hint="eastAsia"/>
        </w:rPr>
      </w:pPr>
      <w:r>
        <w:drawing>
          <wp:inline distT="0" distB="0" distL="0" distR="0">
            <wp:extent cx="5274310" cy="2573655"/>
            <wp:effectExtent l="0" t="0" r="2540" b="0"/>
            <wp:docPr id="176294173" name="图片 1" descr="图形用户界面, 文本, 应用程序, 电子邮件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294173" name="图片 1" descr="图形用户界面, 文本, 应用程序, 电子邮件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10A7C">
      <w:pPr>
        <w:widowControl/>
        <w:adjustRightInd/>
        <w:snapToGrid/>
        <w:spacing w:before="0" w:beforeLines="0" w:after="0" w:afterLines="0" w:line="240" w:lineRule="auto"/>
        <w:ind w:firstLine="0" w:firstLineChars="0"/>
        <w:jc w:val="left"/>
        <w:rPr>
          <w:rFonts w:hint="eastAsia" w:eastAsiaTheme="minorEastAsia"/>
          <w:sz w:val="21"/>
        </w:rPr>
      </w:pPr>
    </w:p>
    <w:p w14:paraId="23480162">
      <w:pPr>
        <w:pStyle w:val="3"/>
        <w:spacing w:before="156" w:after="156"/>
        <w:rPr>
          <w:rFonts w:hint="eastAsia"/>
        </w:rPr>
      </w:pPr>
      <w:bookmarkStart w:id="19" w:name="_Toc235635194"/>
      <w:r>
        <w:rPr>
          <w:rFonts w:hint="eastAsia"/>
        </w:rPr>
        <w:t>撤回</w:t>
      </w:r>
      <w:bookmarkEnd w:id="19"/>
    </w:p>
    <w:p w14:paraId="219B5E30">
      <w:pPr>
        <w:spacing w:before="156" w:after="156"/>
        <w:ind w:firstLine="480"/>
        <w:rPr>
          <w:rFonts w:hint="eastAsia"/>
        </w:rPr>
      </w:pPr>
      <w:r>
        <w:rPr>
          <w:rFonts w:hint="eastAsia"/>
        </w:rPr>
        <w:t>推荐单位未审核前，申报人可通过“我的项目”列表进入该项目的申报详情页，点击【撤回】按钮，撤回提交的申报信息。</w:t>
      </w:r>
    </w:p>
    <w:p w14:paraId="6433E138">
      <w:pPr>
        <w:pStyle w:val="44"/>
        <w:rPr>
          <w:rFonts w:hint="eastAsia"/>
        </w:rPr>
      </w:pPr>
      <w:r>
        <w:drawing>
          <wp:inline distT="0" distB="0" distL="0" distR="0">
            <wp:extent cx="5274310" cy="2356485"/>
            <wp:effectExtent l="0" t="0" r="2540" b="5715"/>
            <wp:docPr id="609677730" name="图片 1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9677730" name="图片 1" descr="图形用户界面, 应用程序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5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B0670">
      <w:pPr>
        <w:pStyle w:val="44"/>
        <w:rPr>
          <w:rFonts w:hint="eastAsia"/>
        </w:rPr>
      </w:pPr>
      <w:r>
        <w:drawing>
          <wp:inline distT="0" distB="0" distL="0" distR="0">
            <wp:extent cx="5274310" cy="2640965"/>
            <wp:effectExtent l="0" t="0" r="2540" b="6985"/>
            <wp:docPr id="780580185" name="图片 1" descr="图形用户界面, 文本, 应用程序, 电子邮件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580185" name="图片 1" descr="图形用户界面, 文本, 应用程序, 电子邮件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0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A70AA">
      <w:pPr>
        <w:pStyle w:val="3"/>
        <w:spacing w:before="156" w:after="156"/>
        <w:rPr>
          <w:rFonts w:hint="eastAsia"/>
        </w:rPr>
      </w:pPr>
      <w:bookmarkStart w:id="20" w:name="_Toc235635195"/>
      <w:r>
        <w:rPr>
          <w:rFonts w:hint="eastAsia"/>
        </w:rPr>
        <w:t>退回修改/补齐补正</w:t>
      </w:r>
      <w:bookmarkEnd w:id="20"/>
    </w:p>
    <w:p w14:paraId="11702F21">
      <w:pPr>
        <w:spacing w:before="156" w:after="156"/>
        <w:ind w:firstLine="480"/>
        <w:rPr>
          <w:rFonts w:hint="eastAsia"/>
        </w:rPr>
      </w:pPr>
      <w:r>
        <w:rPr>
          <w:rFonts w:hint="eastAsia"/>
        </w:rPr>
        <w:t>申报人进入“我的项目”模块，找到被退回的申报信息，点击【继续申报】，进入申报详情页面，修改后重新提交。</w:t>
      </w:r>
    </w:p>
    <w:p w14:paraId="5714068E">
      <w:pPr>
        <w:spacing w:before="156" w:after="156"/>
        <w:ind w:firstLine="480"/>
        <w:rPr>
          <w:rFonts w:hint="eastAsia"/>
        </w:rPr>
      </w:pPr>
      <w:r>
        <w:rPr>
          <w:rFonts w:hint="eastAsia"/>
        </w:rPr>
        <w:t>您可点击右上角的【办理记录】，查看具体退回意见。</w:t>
      </w:r>
    </w:p>
    <w:p w14:paraId="133B7701">
      <w:pPr>
        <w:pStyle w:val="44"/>
        <w:rPr>
          <w:rFonts w:hint="eastAsia"/>
        </w:rPr>
      </w:pPr>
      <w:r>
        <w:drawing>
          <wp:inline distT="0" distB="0" distL="0" distR="0">
            <wp:extent cx="5274310" cy="2479040"/>
            <wp:effectExtent l="0" t="0" r="2540" b="0"/>
            <wp:docPr id="2108478660" name="图片 1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78660" name="图片 1" descr="图形用户界面, 应用程序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7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8544A6">
      <w:pPr>
        <w:pStyle w:val="44"/>
        <w:rPr>
          <w:rFonts w:hint="eastAsia"/>
        </w:rPr>
      </w:pPr>
      <w:r>
        <w:drawing>
          <wp:inline distT="0" distB="0" distL="0" distR="0">
            <wp:extent cx="5274310" cy="2700655"/>
            <wp:effectExtent l="0" t="0" r="2540" b="4445"/>
            <wp:docPr id="1609852649" name="图片 1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852649" name="图片 1" descr="图形用户界面, 应用程序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FC072">
      <w:pPr>
        <w:pStyle w:val="3"/>
        <w:spacing w:before="156" w:after="156"/>
        <w:rPr>
          <w:rFonts w:hint="eastAsia"/>
        </w:rPr>
      </w:pPr>
      <w:bookmarkStart w:id="21" w:name="_Toc235635196"/>
      <w:r>
        <w:rPr>
          <w:rFonts w:hint="eastAsia"/>
        </w:rPr>
        <w:t>查看申报项目进度</w:t>
      </w:r>
      <w:bookmarkEnd w:id="21"/>
    </w:p>
    <w:p w14:paraId="5CB066DB">
      <w:pPr>
        <w:spacing w:before="156" w:after="156"/>
        <w:ind w:firstLine="480"/>
        <w:rPr>
          <w:rFonts w:hint="eastAsia"/>
        </w:rPr>
      </w:pPr>
      <w:r>
        <w:rPr>
          <w:rFonts w:hint="eastAsia"/>
        </w:rPr>
        <w:t>申报人进入“我的项目”模块，可查看本人申报的所有项目，了解当前申报项目进度。</w:t>
      </w:r>
    </w:p>
    <w:p w14:paraId="3C69F4EF">
      <w:pPr>
        <w:pStyle w:val="44"/>
        <w:rPr>
          <w:rFonts w:hint="eastAsia"/>
        </w:rPr>
      </w:pPr>
      <w:r>
        <w:drawing>
          <wp:inline distT="0" distB="0" distL="0" distR="0">
            <wp:extent cx="5274310" cy="2249170"/>
            <wp:effectExtent l="0" t="0" r="2540" b="0"/>
            <wp:docPr id="2108445395" name="图片 1" descr="图形用户界面, 应用程序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45395" name="图片 1" descr="图形用户界面, 应用程序&#10;&#10;AI 生成的内容可能不正确。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9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11" w:type="default"/>
      <w:footerReference r:id="rId12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D222DD">
    <w:pPr>
      <w:pStyle w:val="12"/>
      <w:spacing w:before="120" w:after="120"/>
      <w:ind w:firstLine="360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1BEAA2">
    <w:pPr>
      <w:pStyle w:val="12"/>
      <w:spacing w:before="120" w:after="120"/>
      <w:ind w:firstLine="360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6A727D">
    <w:pPr>
      <w:pStyle w:val="12"/>
      <w:spacing w:before="120" w:after="120"/>
      <w:ind w:firstLine="360"/>
      <w:rPr>
        <w:rFonts w:hint="eastAsia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CE4097">
    <w:pPr>
      <w:pStyle w:val="12"/>
      <w:spacing w:before="120" w:after="120"/>
      <w:ind w:firstLine="360"/>
      <w:jc w:val="center"/>
      <w:rPr>
        <w:rFonts w:hint="eastAsia"/>
      </w:rPr>
    </w:pPr>
    <w:r>
      <w:rPr>
        <w:rFonts w:hint="eastAsia"/>
      </w:rPr>
      <w:t>第</w:t>
    </w:r>
    <w:sdt>
      <w:sdtPr>
        <w:id w:val="-205029490"/>
        <w:docPartObj>
          <w:docPartGallery w:val="AutoText"/>
        </w:docPartObj>
      </w:sdtPr>
      <w:sdtContent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  <w:r>
          <w:rPr>
            <w:rFonts w:hint="eastAsia"/>
          </w:rPr>
          <w:t>页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  <w:ind w:firstLine="480"/>
      </w:pPr>
      <w:r>
        <w:separator/>
      </w:r>
    </w:p>
  </w:footnote>
  <w:footnote w:type="continuationSeparator" w:id="1">
    <w:p>
      <w:pPr>
        <w:spacing w:before="0" w:after="0"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25EEB3">
    <w:pPr>
      <w:pStyle w:val="13"/>
      <w:spacing w:before="120" w:after="120"/>
      <w:ind w:firstLine="360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132A2D">
    <w:pPr>
      <w:pStyle w:val="13"/>
      <w:spacing w:before="120" w:after="120"/>
      <w:ind w:firstLine="360"/>
      <w:rPr>
        <w:rFonts w:hint="eastAsi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083CB5">
    <w:pPr>
      <w:pStyle w:val="13"/>
      <w:spacing w:before="120" w:after="120"/>
      <w:ind w:firstLine="360"/>
      <w:rPr>
        <w:rFonts w:hint="eastAsia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208DF5">
    <w:pPr>
      <w:pStyle w:val="13"/>
      <w:pBdr>
        <w:bottom w:val="single" w:color="auto" w:sz="4" w:space="1"/>
      </w:pBdr>
      <w:spacing w:before="120" w:after="120"/>
      <w:ind w:firstLine="360"/>
      <w:jc w:val="right"/>
      <w:rPr>
        <w:rFonts w:hint="eastAsia"/>
      </w:rPr>
    </w:pPr>
    <w:r>
      <w:rPr>
        <w:rFonts w:hint="eastAsia"/>
      </w:rPr>
      <w:t>广东省市场监督管理局财政资金项目管理平台_申报人（申报单位）_操作手册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2852C6"/>
    <w:multiLevelType w:val="multilevel"/>
    <w:tmpl w:val="502852C6"/>
    <w:lvl w:ilvl="0" w:tentative="0">
      <w:start w:val="1"/>
      <w:numFmt w:val="decimal"/>
      <w:pStyle w:val="2"/>
      <w:suff w:val="space"/>
      <w:lvlText w:val="第%1章"/>
      <w:lvlJc w:val="left"/>
      <w:pPr>
        <w:ind w:left="283" w:firstLine="0"/>
      </w:pPr>
      <w:rPr>
        <w:rFonts w:hint="eastAsia" w:ascii="黑体" w:eastAsia="黑体"/>
        <w:sz w:val="32"/>
      </w:rPr>
    </w:lvl>
    <w:lvl w:ilvl="1" w:tentative="0">
      <w:start w:val="1"/>
      <w:numFmt w:val="decimal"/>
      <w:pStyle w:val="3"/>
      <w:isLgl/>
      <w:suff w:val="space"/>
      <w:lvlText w:val="%1.%2"/>
      <w:lvlJc w:val="left"/>
      <w:pPr>
        <w:ind w:left="283" w:firstLine="0"/>
      </w:pPr>
      <w:rPr>
        <w:rFonts w:hint="eastAsia" w:ascii="黑体" w:eastAsia="黑体"/>
        <w:sz w:val="24"/>
      </w:rPr>
    </w:lvl>
    <w:lvl w:ilvl="2" w:tentative="0">
      <w:start w:val="1"/>
      <w:numFmt w:val="decimal"/>
      <w:pStyle w:val="4"/>
      <w:isLgl/>
      <w:suff w:val="space"/>
      <w:lvlText w:val="%1.%2.%3"/>
      <w:lvlJc w:val="left"/>
      <w:pPr>
        <w:ind w:left="283" w:firstLine="0"/>
      </w:pPr>
      <w:rPr>
        <w:rFonts w:hint="eastAsia" w:ascii="黑体" w:eastAsia="黑体"/>
        <w:sz w:val="24"/>
      </w:rPr>
    </w:lvl>
    <w:lvl w:ilvl="3" w:tentative="0">
      <w:start w:val="1"/>
      <w:numFmt w:val="decimal"/>
      <w:pStyle w:val="5"/>
      <w:isLgl/>
      <w:suff w:val="space"/>
      <w:lvlText w:val="%1.%2.%3.%4"/>
      <w:lvlJc w:val="left"/>
      <w:pPr>
        <w:ind w:left="283" w:firstLine="0"/>
      </w:pPr>
      <w:rPr>
        <w:rFonts w:hint="eastAsia" w:ascii="黑体" w:eastAsia="黑体"/>
        <w:sz w:val="24"/>
      </w:rPr>
    </w:lvl>
    <w:lvl w:ilvl="4" w:tentative="0">
      <w:start w:val="1"/>
      <w:numFmt w:val="decimal"/>
      <w:pStyle w:val="6"/>
      <w:isLgl/>
      <w:suff w:val="space"/>
      <w:lvlText w:val="%1.%2.%3.%4.%5"/>
      <w:lvlJc w:val="left"/>
      <w:pPr>
        <w:ind w:left="283" w:firstLine="0"/>
      </w:pPr>
      <w:rPr>
        <w:rFonts w:hint="eastAsia" w:ascii="黑体" w:eastAsia="黑体"/>
        <w:sz w:val="24"/>
      </w:rPr>
    </w:lvl>
    <w:lvl w:ilvl="5" w:tentative="0">
      <w:start w:val="1"/>
      <w:numFmt w:val="decimal"/>
      <w:pStyle w:val="7"/>
      <w:isLgl/>
      <w:suff w:val="space"/>
      <w:lvlText w:val="%1.%2.%3.%4.%5.%6"/>
      <w:lvlJc w:val="left"/>
      <w:pPr>
        <w:ind w:left="283" w:firstLine="0"/>
      </w:pPr>
      <w:rPr>
        <w:rFonts w:hint="eastAsia" w:ascii="黑体" w:eastAsia="黑体"/>
        <w:sz w:val="24"/>
      </w:rPr>
    </w:lvl>
    <w:lvl w:ilvl="6" w:tentative="0">
      <w:start w:val="1"/>
      <w:numFmt w:val="decimal"/>
      <w:lvlText w:val="%1.%2.%3.%4.%5.%6.%7"/>
      <w:lvlJc w:val="left"/>
      <w:pPr>
        <w:ind w:left="4110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677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385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705"/>
    <w:rsid w:val="000003F7"/>
    <w:rsid w:val="00002345"/>
    <w:rsid w:val="0000760C"/>
    <w:rsid w:val="000251C0"/>
    <w:rsid w:val="00036B9E"/>
    <w:rsid w:val="00043BC1"/>
    <w:rsid w:val="00064AC6"/>
    <w:rsid w:val="000820C0"/>
    <w:rsid w:val="0009297E"/>
    <w:rsid w:val="000A6ECE"/>
    <w:rsid w:val="000A79FC"/>
    <w:rsid w:val="000C59E6"/>
    <w:rsid w:val="000C5E00"/>
    <w:rsid w:val="000C687B"/>
    <w:rsid w:val="000D13E2"/>
    <w:rsid w:val="000E195F"/>
    <w:rsid w:val="000F5321"/>
    <w:rsid w:val="00105F01"/>
    <w:rsid w:val="00110E7A"/>
    <w:rsid w:val="001123C4"/>
    <w:rsid w:val="001370B6"/>
    <w:rsid w:val="00141A6D"/>
    <w:rsid w:val="00142F04"/>
    <w:rsid w:val="001430CE"/>
    <w:rsid w:val="00145474"/>
    <w:rsid w:val="0015693A"/>
    <w:rsid w:val="0016072B"/>
    <w:rsid w:val="00172A23"/>
    <w:rsid w:val="0017779B"/>
    <w:rsid w:val="00180817"/>
    <w:rsid w:val="00183CB5"/>
    <w:rsid w:val="001938B5"/>
    <w:rsid w:val="001E582B"/>
    <w:rsid w:val="0021095F"/>
    <w:rsid w:val="00220F0F"/>
    <w:rsid w:val="00232705"/>
    <w:rsid w:val="00234112"/>
    <w:rsid w:val="00253EC7"/>
    <w:rsid w:val="0028375D"/>
    <w:rsid w:val="002A397E"/>
    <w:rsid w:val="002A4452"/>
    <w:rsid w:val="002B16BB"/>
    <w:rsid w:val="002B7B1E"/>
    <w:rsid w:val="002D5FDB"/>
    <w:rsid w:val="00307BCC"/>
    <w:rsid w:val="0031556C"/>
    <w:rsid w:val="0032203E"/>
    <w:rsid w:val="0032569D"/>
    <w:rsid w:val="00332E11"/>
    <w:rsid w:val="003345AB"/>
    <w:rsid w:val="003414CE"/>
    <w:rsid w:val="00341ACA"/>
    <w:rsid w:val="00342527"/>
    <w:rsid w:val="00361625"/>
    <w:rsid w:val="003724CD"/>
    <w:rsid w:val="00376670"/>
    <w:rsid w:val="00386030"/>
    <w:rsid w:val="00390D2C"/>
    <w:rsid w:val="003A7481"/>
    <w:rsid w:val="003B21F3"/>
    <w:rsid w:val="003B3763"/>
    <w:rsid w:val="003D00CE"/>
    <w:rsid w:val="003E08E8"/>
    <w:rsid w:val="003F1828"/>
    <w:rsid w:val="003F204D"/>
    <w:rsid w:val="00411DC3"/>
    <w:rsid w:val="00416219"/>
    <w:rsid w:val="00463166"/>
    <w:rsid w:val="00466465"/>
    <w:rsid w:val="0047372D"/>
    <w:rsid w:val="00485DBB"/>
    <w:rsid w:val="00494E6E"/>
    <w:rsid w:val="004A2F7A"/>
    <w:rsid w:val="004D4D1D"/>
    <w:rsid w:val="004E0D06"/>
    <w:rsid w:val="004E462A"/>
    <w:rsid w:val="00504B51"/>
    <w:rsid w:val="005132CD"/>
    <w:rsid w:val="005136FD"/>
    <w:rsid w:val="00530B81"/>
    <w:rsid w:val="00536BBC"/>
    <w:rsid w:val="00540499"/>
    <w:rsid w:val="00543312"/>
    <w:rsid w:val="00550D68"/>
    <w:rsid w:val="00553165"/>
    <w:rsid w:val="00560AAC"/>
    <w:rsid w:val="00567284"/>
    <w:rsid w:val="00571784"/>
    <w:rsid w:val="00571A05"/>
    <w:rsid w:val="00594BC1"/>
    <w:rsid w:val="005A0D99"/>
    <w:rsid w:val="005A51A3"/>
    <w:rsid w:val="005A5DBE"/>
    <w:rsid w:val="005A76E6"/>
    <w:rsid w:val="005B3A23"/>
    <w:rsid w:val="005B7A53"/>
    <w:rsid w:val="005D1B70"/>
    <w:rsid w:val="005E132D"/>
    <w:rsid w:val="005E51C0"/>
    <w:rsid w:val="005F4FBF"/>
    <w:rsid w:val="00606837"/>
    <w:rsid w:val="00607781"/>
    <w:rsid w:val="00616AF9"/>
    <w:rsid w:val="00625C02"/>
    <w:rsid w:val="00632893"/>
    <w:rsid w:val="00646018"/>
    <w:rsid w:val="00651475"/>
    <w:rsid w:val="00675C74"/>
    <w:rsid w:val="006779CC"/>
    <w:rsid w:val="00682CC1"/>
    <w:rsid w:val="00682D69"/>
    <w:rsid w:val="0069705C"/>
    <w:rsid w:val="00697BFC"/>
    <w:rsid w:val="006A0E4E"/>
    <w:rsid w:val="006A1CCA"/>
    <w:rsid w:val="006E08F2"/>
    <w:rsid w:val="006E09D2"/>
    <w:rsid w:val="0071555A"/>
    <w:rsid w:val="00730D11"/>
    <w:rsid w:val="00737A8D"/>
    <w:rsid w:val="00757613"/>
    <w:rsid w:val="007633BE"/>
    <w:rsid w:val="00767DDC"/>
    <w:rsid w:val="007B63DD"/>
    <w:rsid w:val="007C0B56"/>
    <w:rsid w:val="007D0C1D"/>
    <w:rsid w:val="007E7FB9"/>
    <w:rsid w:val="007F54BB"/>
    <w:rsid w:val="00805982"/>
    <w:rsid w:val="00810F12"/>
    <w:rsid w:val="00816206"/>
    <w:rsid w:val="008257F8"/>
    <w:rsid w:val="00832D12"/>
    <w:rsid w:val="00840CE0"/>
    <w:rsid w:val="00840EDF"/>
    <w:rsid w:val="0084100C"/>
    <w:rsid w:val="00844F27"/>
    <w:rsid w:val="00846767"/>
    <w:rsid w:val="00851B2F"/>
    <w:rsid w:val="008557C3"/>
    <w:rsid w:val="00865FF9"/>
    <w:rsid w:val="00883238"/>
    <w:rsid w:val="00884277"/>
    <w:rsid w:val="00884966"/>
    <w:rsid w:val="008871FB"/>
    <w:rsid w:val="00891A58"/>
    <w:rsid w:val="00894BC0"/>
    <w:rsid w:val="008A43CF"/>
    <w:rsid w:val="008D6394"/>
    <w:rsid w:val="008E240A"/>
    <w:rsid w:val="00900993"/>
    <w:rsid w:val="009062A6"/>
    <w:rsid w:val="0091579C"/>
    <w:rsid w:val="009347DF"/>
    <w:rsid w:val="00952C37"/>
    <w:rsid w:val="00960C9D"/>
    <w:rsid w:val="00964DC1"/>
    <w:rsid w:val="00965885"/>
    <w:rsid w:val="009669D5"/>
    <w:rsid w:val="0097349C"/>
    <w:rsid w:val="00985D49"/>
    <w:rsid w:val="009B47C7"/>
    <w:rsid w:val="009B5B8F"/>
    <w:rsid w:val="009C1DDB"/>
    <w:rsid w:val="009E6907"/>
    <w:rsid w:val="00A009DF"/>
    <w:rsid w:val="00A12331"/>
    <w:rsid w:val="00A37A5C"/>
    <w:rsid w:val="00A51308"/>
    <w:rsid w:val="00A567C7"/>
    <w:rsid w:val="00A574FA"/>
    <w:rsid w:val="00A709C2"/>
    <w:rsid w:val="00AA08D2"/>
    <w:rsid w:val="00AB4B77"/>
    <w:rsid w:val="00AB6AD7"/>
    <w:rsid w:val="00AB741E"/>
    <w:rsid w:val="00AD07B8"/>
    <w:rsid w:val="00AD08B0"/>
    <w:rsid w:val="00AD53D5"/>
    <w:rsid w:val="00AF2DA1"/>
    <w:rsid w:val="00AF4E17"/>
    <w:rsid w:val="00AF63F2"/>
    <w:rsid w:val="00B02679"/>
    <w:rsid w:val="00B04B6C"/>
    <w:rsid w:val="00B15321"/>
    <w:rsid w:val="00B17A46"/>
    <w:rsid w:val="00B33CEC"/>
    <w:rsid w:val="00B364C9"/>
    <w:rsid w:val="00B47024"/>
    <w:rsid w:val="00B53AF6"/>
    <w:rsid w:val="00B551C5"/>
    <w:rsid w:val="00B61B4C"/>
    <w:rsid w:val="00B6309A"/>
    <w:rsid w:val="00B741D1"/>
    <w:rsid w:val="00B771D6"/>
    <w:rsid w:val="00B8181B"/>
    <w:rsid w:val="00B847C5"/>
    <w:rsid w:val="00B86C05"/>
    <w:rsid w:val="00BD18DA"/>
    <w:rsid w:val="00BE214E"/>
    <w:rsid w:val="00BE3F7D"/>
    <w:rsid w:val="00BE7D08"/>
    <w:rsid w:val="00BF152B"/>
    <w:rsid w:val="00BF5022"/>
    <w:rsid w:val="00C003CD"/>
    <w:rsid w:val="00C245A9"/>
    <w:rsid w:val="00C2685C"/>
    <w:rsid w:val="00C40A36"/>
    <w:rsid w:val="00C53E54"/>
    <w:rsid w:val="00C5651E"/>
    <w:rsid w:val="00C742C2"/>
    <w:rsid w:val="00C86B9F"/>
    <w:rsid w:val="00C967EF"/>
    <w:rsid w:val="00C96C79"/>
    <w:rsid w:val="00CA467C"/>
    <w:rsid w:val="00CC3669"/>
    <w:rsid w:val="00CC4780"/>
    <w:rsid w:val="00CE43E8"/>
    <w:rsid w:val="00D0045F"/>
    <w:rsid w:val="00D017AE"/>
    <w:rsid w:val="00D0482C"/>
    <w:rsid w:val="00D05230"/>
    <w:rsid w:val="00D10E94"/>
    <w:rsid w:val="00D20CDA"/>
    <w:rsid w:val="00D2329B"/>
    <w:rsid w:val="00D35F9F"/>
    <w:rsid w:val="00D371E9"/>
    <w:rsid w:val="00D533B4"/>
    <w:rsid w:val="00D85C07"/>
    <w:rsid w:val="00D865F4"/>
    <w:rsid w:val="00D955D6"/>
    <w:rsid w:val="00DA21BB"/>
    <w:rsid w:val="00DE23C8"/>
    <w:rsid w:val="00DE4D0D"/>
    <w:rsid w:val="00E05194"/>
    <w:rsid w:val="00E07333"/>
    <w:rsid w:val="00E111FA"/>
    <w:rsid w:val="00E12219"/>
    <w:rsid w:val="00E207BC"/>
    <w:rsid w:val="00E22C61"/>
    <w:rsid w:val="00E32870"/>
    <w:rsid w:val="00E369BD"/>
    <w:rsid w:val="00E407CC"/>
    <w:rsid w:val="00E427C0"/>
    <w:rsid w:val="00E46675"/>
    <w:rsid w:val="00E55F8F"/>
    <w:rsid w:val="00E55FF2"/>
    <w:rsid w:val="00E57BB0"/>
    <w:rsid w:val="00E8471A"/>
    <w:rsid w:val="00E879B3"/>
    <w:rsid w:val="00E937BF"/>
    <w:rsid w:val="00E94C90"/>
    <w:rsid w:val="00EA03DA"/>
    <w:rsid w:val="00EC477E"/>
    <w:rsid w:val="00ED4374"/>
    <w:rsid w:val="00ED78F2"/>
    <w:rsid w:val="00EE1B1C"/>
    <w:rsid w:val="00EE3E05"/>
    <w:rsid w:val="00EF1DEC"/>
    <w:rsid w:val="00F00C63"/>
    <w:rsid w:val="00F04FBB"/>
    <w:rsid w:val="00F13C82"/>
    <w:rsid w:val="00F24C63"/>
    <w:rsid w:val="00F60F1B"/>
    <w:rsid w:val="00F63D6E"/>
    <w:rsid w:val="00F6449C"/>
    <w:rsid w:val="00F657BB"/>
    <w:rsid w:val="00F659F7"/>
    <w:rsid w:val="00F666C6"/>
    <w:rsid w:val="00F76D58"/>
    <w:rsid w:val="00F809F4"/>
    <w:rsid w:val="00F81737"/>
    <w:rsid w:val="00F96DFE"/>
    <w:rsid w:val="00FC139D"/>
    <w:rsid w:val="00FC1871"/>
    <w:rsid w:val="00FD6B9D"/>
    <w:rsid w:val="00FF0E8B"/>
    <w:rsid w:val="26BE0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before="50" w:beforeLines="50" w:after="50" w:afterLines="50" w:line="360" w:lineRule="auto"/>
      <w:ind w:firstLine="200" w:firstLineChars="200"/>
      <w:jc w:val="both"/>
    </w:pPr>
    <w:rPr>
      <w:rFonts w:eastAsia="仿宋" w:asciiTheme="minorHAnsi" w:hAnsiTheme="minorHAnsi" w:cstheme="minorBidi"/>
      <w:kern w:val="2"/>
      <w:sz w:val="24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numPr>
        <w:ilvl w:val="0"/>
        <w:numId w:val="1"/>
      </w:numPr>
      <w:ind w:left="0" w:firstLineChars="0"/>
      <w:outlineLvl w:val="0"/>
    </w:pPr>
    <w:rPr>
      <w:rFonts w:eastAsia="黑体" w:asciiTheme="majorHAnsi" w:hAnsiTheme="majorHAnsi" w:cstheme="majorBidi"/>
      <w:color w:val="000000" w:themeColor="text1"/>
      <w:sz w:val="32"/>
      <w:szCs w:val="48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23"/>
    <w:unhideWhenUsed/>
    <w:qFormat/>
    <w:uiPriority w:val="9"/>
    <w:pPr>
      <w:keepNext/>
      <w:keepLines/>
      <w:numPr>
        <w:ilvl w:val="1"/>
        <w:numId w:val="1"/>
      </w:numPr>
      <w:ind w:left="0" w:firstLineChars="0"/>
      <w:outlineLvl w:val="1"/>
    </w:pPr>
    <w:rPr>
      <w:rFonts w:eastAsia="黑体" w:asciiTheme="majorHAnsi" w:hAnsiTheme="majorHAnsi" w:cstheme="majorBidi"/>
      <w:color w:val="000000" w:themeColor="text1"/>
      <w:szCs w:val="40"/>
      <w14:textFill>
        <w14:solidFill>
          <w14:schemeClr w14:val="tx1"/>
        </w14:solidFill>
      </w14:textFill>
    </w:rPr>
  </w:style>
  <w:style w:type="paragraph" w:styleId="4">
    <w:name w:val="heading 3"/>
    <w:basedOn w:val="1"/>
    <w:next w:val="1"/>
    <w:link w:val="24"/>
    <w:unhideWhenUsed/>
    <w:qFormat/>
    <w:uiPriority w:val="9"/>
    <w:pPr>
      <w:keepNext/>
      <w:keepLines/>
      <w:numPr>
        <w:ilvl w:val="2"/>
        <w:numId w:val="1"/>
      </w:numPr>
      <w:ind w:left="0" w:firstLineChars="0"/>
      <w:outlineLvl w:val="2"/>
    </w:pPr>
    <w:rPr>
      <w:rFonts w:eastAsia="黑体" w:asciiTheme="majorHAnsi" w:hAnsiTheme="majorHAnsi" w:cstheme="majorBidi"/>
      <w:color w:val="000000" w:themeColor="text1"/>
      <w:szCs w:val="32"/>
      <w14:textFill>
        <w14:solidFill>
          <w14:schemeClr w14:val="tx1"/>
        </w14:solidFill>
      </w14:textFill>
    </w:rPr>
  </w:style>
  <w:style w:type="paragraph" w:styleId="5">
    <w:name w:val="heading 4"/>
    <w:basedOn w:val="1"/>
    <w:next w:val="1"/>
    <w:link w:val="25"/>
    <w:unhideWhenUsed/>
    <w:qFormat/>
    <w:uiPriority w:val="9"/>
    <w:pPr>
      <w:keepNext/>
      <w:keepLines/>
      <w:numPr>
        <w:ilvl w:val="3"/>
        <w:numId w:val="1"/>
      </w:numPr>
      <w:ind w:left="0" w:firstLineChars="0"/>
      <w:outlineLvl w:val="3"/>
    </w:pPr>
    <w:rPr>
      <w:rFonts w:cstheme="majorBidi"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numPr>
        <w:ilvl w:val="4"/>
        <w:numId w:val="1"/>
      </w:numPr>
      <w:spacing w:before="80" w:after="40"/>
      <w:ind w:firstLineChars="0"/>
      <w:outlineLvl w:val="4"/>
    </w:pPr>
    <w:rPr>
      <w:rFonts w:cstheme="majorBidi"/>
      <w:color w:val="104862" w:themeColor="accent1" w:themeShade="BF"/>
      <w:szCs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numPr>
        <w:ilvl w:val="5"/>
        <w:numId w:val="1"/>
      </w:numPr>
      <w:spacing w:before="40"/>
      <w:ind w:firstLineChars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3"/>
    <w:basedOn w:val="1"/>
    <w:next w:val="1"/>
    <w:autoRedefine/>
    <w:unhideWhenUsed/>
    <w:qFormat/>
    <w:uiPriority w:val="39"/>
    <w:pPr>
      <w:ind w:left="200" w:leftChars="200" w:firstLine="0" w:firstLineChars="0"/>
    </w:pPr>
  </w:style>
  <w:style w:type="paragraph" w:styleId="12">
    <w:name w:val="footer"/>
    <w:basedOn w:val="1"/>
    <w:link w:val="43"/>
    <w:unhideWhenUsed/>
    <w:qFormat/>
    <w:uiPriority w:val="99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13">
    <w:name w:val="header"/>
    <w:basedOn w:val="1"/>
    <w:link w:val="42"/>
    <w:unhideWhenUsed/>
    <w:qFormat/>
    <w:uiPriority w:val="99"/>
    <w:pP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14">
    <w:name w:val="toc 1"/>
    <w:basedOn w:val="1"/>
    <w:next w:val="1"/>
    <w:autoRedefine/>
    <w:unhideWhenUsed/>
    <w:qFormat/>
    <w:uiPriority w:val="39"/>
    <w:pPr>
      <w:ind w:firstLine="0" w:firstLineChars="0"/>
    </w:pPr>
  </w:style>
  <w:style w:type="paragraph" w:styleId="15">
    <w:name w:val="Subtitle"/>
    <w:basedOn w:val="1"/>
    <w:next w:val="1"/>
    <w:link w:val="32"/>
    <w:qFormat/>
    <w:uiPriority w:val="11"/>
    <w:pPr>
      <w:spacing w:after="160"/>
      <w:ind w:firstLine="200" w:firstLineChars="20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oc 2"/>
    <w:basedOn w:val="1"/>
    <w:next w:val="1"/>
    <w:autoRedefine/>
    <w:unhideWhenUsed/>
    <w:qFormat/>
    <w:uiPriority w:val="39"/>
    <w:pPr>
      <w:ind w:left="100" w:leftChars="100" w:firstLine="0" w:firstLineChars="0"/>
    </w:pPr>
  </w:style>
  <w:style w:type="paragraph" w:styleId="17">
    <w:name w:val="Title"/>
    <w:basedOn w:val="1"/>
    <w:next w:val="1"/>
    <w:link w:val="3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9">
    <w:name w:val="Table Grid"/>
    <w:basedOn w:val="1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Hyperlink"/>
    <w:basedOn w:val="20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customStyle="1" w:styleId="22">
    <w:name w:val="标题 1 字符"/>
    <w:basedOn w:val="20"/>
    <w:link w:val="2"/>
    <w:qFormat/>
    <w:uiPriority w:val="9"/>
    <w:rPr>
      <w:rFonts w:eastAsia="黑体" w:asciiTheme="majorHAnsi" w:hAnsiTheme="majorHAnsi" w:cstheme="majorBidi"/>
      <w:color w:val="000000" w:themeColor="text1"/>
      <w:sz w:val="32"/>
      <w:szCs w:val="48"/>
      <w14:textFill>
        <w14:solidFill>
          <w14:schemeClr w14:val="tx1"/>
        </w14:solidFill>
      </w14:textFill>
    </w:rPr>
  </w:style>
  <w:style w:type="character" w:customStyle="1" w:styleId="23">
    <w:name w:val="标题 2 字符"/>
    <w:basedOn w:val="20"/>
    <w:link w:val="3"/>
    <w:uiPriority w:val="9"/>
    <w:rPr>
      <w:rFonts w:eastAsia="黑体" w:asciiTheme="majorHAnsi" w:hAnsiTheme="majorHAnsi" w:cstheme="majorBidi"/>
      <w:color w:val="000000" w:themeColor="text1"/>
      <w:sz w:val="24"/>
      <w:szCs w:val="40"/>
      <w14:textFill>
        <w14:solidFill>
          <w14:schemeClr w14:val="tx1"/>
        </w14:solidFill>
      </w14:textFill>
    </w:rPr>
  </w:style>
  <w:style w:type="character" w:customStyle="1" w:styleId="24">
    <w:name w:val="标题 3 字符"/>
    <w:basedOn w:val="20"/>
    <w:link w:val="4"/>
    <w:uiPriority w:val="9"/>
    <w:rPr>
      <w:rFonts w:eastAsia="黑体" w:asciiTheme="majorHAnsi" w:hAnsiTheme="majorHAnsi" w:cstheme="majorBidi"/>
      <w:color w:val="000000" w:themeColor="text1"/>
      <w:sz w:val="24"/>
      <w:szCs w:val="32"/>
      <w14:textFill>
        <w14:solidFill>
          <w14:schemeClr w14:val="tx1"/>
        </w14:solidFill>
      </w14:textFill>
    </w:rPr>
  </w:style>
  <w:style w:type="character" w:customStyle="1" w:styleId="25">
    <w:name w:val="标题 4 字符"/>
    <w:basedOn w:val="20"/>
    <w:link w:val="5"/>
    <w:qFormat/>
    <w:uiPriority w:val="9"/>
    <w:rPr>
      <w:rFonts w:eastAsia="仿宋" w:cstheme="majorBidi"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character" w:customStyle="1" w:styleId="26">
    <w:name w:val="标题 5 字符"/>
    <w:basedOn w:val="20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7">
    <w:name w:val="标题 6 字符"/>
    <w:basedOn w:val="20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8">
    <w:name w:val="标题 7 字符"/>
    <w:basedOn w:val="20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20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20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20"/>
    <w:link w:val="17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20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20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Intense Emphasis"/>
    <w:basedOn w:val="20"/>
    <w:qFormat/>
    <w:uiPriority w:val="21"/>
    <w:rPr>
      <w:i/>
      <w:iCs/>
      <w:color w:val="104862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8">
    <w:name w:val="明显引用 字符"/>
    <w:basedOn w:val="20"/>
    <w:link w:val="37"/>
    <w:qFormat/>
    <w:uiPriority w:val="30"/>
    <w:rPr>
      <w:i/>
      <w:iCs/>
      <w:color w:val="104862" w:themeColor="accent1" w:themeShade="BF"/>
    </w:rPr>
  </w:style>
  <w:style w:type="character" w:customStyle="1" w:styleId="39">
    <w:name w:val="Intense Reference"/>
    <w:basedOn w:val="20"/>
    <w:qFormat/>
    <w:uiPriority w:val="32"/>
    <w:rPr>
      <w:b/>
      <w:bCs/>
      <w:smallCaps/>
      <w:color w:val="104862" w:themeColor="accent1" w:themeShade="BF"/>
      <w:spacing w:val="5"/>
    </w:rPr>
  </w:style>
  <w:style w:type="paragraph" w:customStyle="1" w:styleId="40">
    <w:name w:val="左对齐表格"/>
    <w:basedOn w:val="1"/>
    <w:link w:val="41"/>
    <w:qFormat/>
    <w:uiPriority w:val="0"/>
    <w:pPr>
      <w:spacing w:before="156" w:after="156" w:line="240" w:lineRule="auto"/>
      <w:ind w:firstLine="0" w:firstLineChars="0"/>
    </w:pPr>
    <w:rPr>
      <w:bCs/>
      <w:sz w:val="21"/>
      <w:szCs w:val="21"/>
    </w:rPr>
  </w:style>
  <w:style w:type="character" w:customStyle="1" w:styleId="41">
    <w:name w:val="左对齐表格 字符"/>
    <w:basedOn w:val="20"/>
    <w:link w:val="40"/>
    <w:qFormat/>
    <w:uiPriority w:val="0"/>
    <w:rPr>
      <w:rFonts w:eastAsia="仿宋"/>
      <w:bCs/>
      <w:szCs w:val="21"/>
    </w:rPr>
  </w:style>
  <w:style w:type="character" w:customStyle="1" w:styleId="42">
    <w:name w:val="页眉 字符"/>
    <w:basedOn w:val="20"/>
    <w:link w:val="13"/>
    <w:qFormat/>
    <w:uiPriority w:val="99"/>
    <w:rPr>
      <w:rFonts w:eastAsia="仿宋"/>
      <w:sz w:val="18"/>
      <w:szCs w:val="18"/>
    </w:rPr>
  </w:style>
  <w:style w:type="character" w:customStyle="1" w:styleId="43">
    <w:name w:val="页脚 字符"/>
    <w:basedOn w:val="20"/>
    <w:link w:val="12"/>
    <w:qFormat/>
    <w:uiPriority w:val="99"/>
    <w:rPr>
      <w:rFonts w:eastAsia="仿宋"/>
      <w:sz w:val="18"/>
      <w:szCs w:val="18"/>
    </w:rPr>
  </w:style>
  <w:style w:type="paragraph" w:customStyle="1" w:styleId="44">
    <w:name w:val="图片"/>
    <w:basedOn w:val="1"/>
    <w:link w:val="45"/>
    <w:qFormat/>
    <w:uiPriority w:val="0"/>
    <w:pPr>
      <w:spacing w:before="156" w:after="156"/>
      <w:ind w:firstLine="0" w:firstLineChars="0"/>
    </w:pPr>
  </w:style>
  <w:style w:type="character" w:customStyle="1" w:styleId="45">
    <w:name w:val="图片 字符"/>
    <w:basedOn w:val="20"/>
    <w:link w:val="44"/>
    <w:qFormat/>
    <w:uiPriority w:val="0"/>
    <w:rPr>
      <w:rFonts w:eastAsia="仿宋"/>
      <w:sz w:val="24"/>
    </w:rPr>
  </w:style>
  <w:style w:type="character" w:customStyle="1" w:styleId="46">
    <w:name w:val="Unresolved Mention"/>
    <w:basedOn w:val="20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3" Type="http://schemas.openxmlformats.org/officeDocument/2006/relationships/fontTable" Target="fontTable.xml"/><Relationship Id="rId42" Type="http://schemas.openxmlformats.org/officeDocument/2006/relationships/customXml" Target="../customXml/item1.xml"/><Relationship Id="rId41" Type="http://schemas.openxmlformats.org/officeDocument/2006/relationships/numbering" Target="numbering.xml"/><Relationship Id="rId40" Type="http://schemas.openxmlformats.org/officeDocument/2006/relationships/image" Target="media/image27.png"/><Relationship Id="rId4" Type="http://schemas.openxmlformats.org/officeDocument/2006/relationships/endnotes" Target="endnotes.xml"/><Relationship Id="rId39" Type="http://schemas.openxmlformats.org/officeDocument/2006/relationships/image" Target="media/image26.png"/><Relationship Id="rId38" Type="http://schemas.openxmlformats.org/officeDocument/2006/relationships/image" Target="media/image25.png"/><Relationship Id="rId37" Type="http://schemas.openxmlformats.org/officeDocument/2006/relationships/image" Target="media/image24.png"/><Relationship Id="rId36" Type="http://schemas.openxmlformats.org/officeDocument/2006/relationships/image" Target="media/image23.png"/><Relationship Id="rId35" Type="http://schemas.openxmlformats.org/officeDocument/2006/relationships/image" Target="media/image22.png"/><Relationship Id="rId34" Type="http://schemas.openxmlformats.org/officeDocument/2006/relationships/image" Target="media/image21.png"/><Relationship Id="rId33" Type="http://schemas.openxmlformats.org/officeDocument/2006/relationships/image" Target="media/image20.png"/><Relationship Id="rId32" Type="http://schemas.openxmlformats.org/officeDocument/2006/relationships/image" Target="media/image19.png"/><Relationship Id="rId31" Type="http://schemas.openxmlformats.org/officeDocument/2006/relationships/image" Target="media/image18.png"/><Relationship Id="rId30" Type="http://schemas.openxmlformats.org/officeDocument/2006/relationships/image" Target="media/image17.png"/><Relationship Id="rId3" Type="http://schemas.openxmlformats.org/officeDocument/2006/relationships/footnotes" Target="footnotes.xml"/><Relationship Id="rId29" Type="http://schemas.openxmlformats.org/officeDocument/2006/relationships/image" Target="media/image16.png"/><Relationship Id="rId28" Type="http://schemas.openxmlformats.org/officeDocument/2006/relationships/image" Target="media/image15.png"/><Relationship Id="rId27" Type="http://schemas.openxmlformats.org/officeDocument/2006/relationships/image" Target="media/image14.png"/><Relationship Id="rId26" Type="http://schemas.openxmlformats.org/officeDocument/2006/relationships/image" Target="media/image13.png"/><Relationship Id="rId25" Type="http://schemas.openxmlformats.org/officeDocument/2006/relationships/image" Target="media/image12.png"/><Relationship Id="rId24" Type="http://schemas.openxmlformats.org/officeDocument/2006/relationships/image" Target="media/image11.png"/><Relationship Id="rId23" Type="http://schemas.openxmlformats.org/officeDocument/2006/relationships/image" Target="media/image10.png"/><Relationship Id="rId22" Type="http://schemas.openxmlformats.org/officeDocument/2006/relationships/image" Target="media/image9.png"/><Relationship Id="rId21" Type="http://schemas.openxmlformats.org/officeDocument/2006/relationships/image" Target="media/image8.png"/><Relationship Id="rId20" Type="http://schemas.openxmlformats.org/officeDocument/2006/relationships/image" Target="media/image7.png"/><Relationship Id="rId2" Type="http://schemas.openxmlformats.org/officeDocument/2006/relationships/settings" Target="settings.xml"/><Relationship Id="rId19" Type="http://schemas.openxmlformats.org/officeDocument/2006/relationships/image" Target="media/image6.png"/><Relationship Id="rId18" Type="http://schemas.openxmlformats.org/officeDocument/2006/relationships/image" Target="media/image5.png"/><Relationship Id="rId17" Type="http://schemas.openxmlformats.org/officeDocument/2006/relationships/image" Target="media/image4.png"/><Relationship Id="rId16" Type="http://schemas.openxmlformats.org/officeDocument/2006/relationships/image" Target="media/image3.png"/><Relationship Id="rId15" Type="http://schemas.openxmlformats.org/officeDocument/2006/relationships/image" Target="media/image2.png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3E91F-9DE5-42E9-BA68-97B03B2438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18</Pages>
  <Words>2339</Words>
  <Characters>2460</Characters>
  <Lines>28</Lines>
  <Paragraphs>8</Paragraphs>
  <TotalTime>1064</TotalTime>
  <ScaleCrop>false</ScaleCrop>
  <LinksUpToDate>false</LinksUpToDate>
  <CharactersWithSpaces>2501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2025-09-01T03:00:00Z</dcterms:created>
  <dc:creator>flilach</dc:creator>
  <cp:lastModifiedBy>裴</cp:lastModifiedBy>
  <dcterms:modified xsi:type="dcterms:W3CDTF">2026-07-24T02:54:12Z</dcterms:modified>
  <cp:revision>147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eyJoZGlkIjoiOWUwOWY1OThjOTBmY2I1M2U5OGEyOWE4OWU3MTI0MDIiLCJ1c2VySWQiOiIxMjk0NjgwOTA1In0=</vt:lpwstr>
  </property>
  <property fmtid="{D5CDD505-2E9C-101B-9397-08002B2CF9AE}" pid="3" name="KSOProductBuildVer">
    <vt:lpwstr>2052-12.1.0.26895</vt:lpwstr>
  </property>
  <property fmtid="{D5CDD505-2E9C-101B-9397-08002B2CF9AE}" pid="4" name="ICV">
    <vt:lpwstr>B494EC5846234F94BB05335522415D9F_12</vt:lpwstr>
  </property>
</Properties>
</file>