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BF66E5">
      <w:pPr>
        <w:spacing w:line="360" w:lineRule="auto"/>
        <w:jc w:val="center"/>
        <w:rPr>
          <w:rFonts w:ascii="黑体" w:eastAsia="黑体"/>
          <w:sz w:val="28"/>
        </w:rPr>
      </w:pPr>
      <w:r>
        <w:rPr>
          <w:rFonts w:ascii="黑体" w:eastAsia="黑体"/>
          <w:sz w:val="28"/>
        </w:rPr>
        <mc:AlternateContent>
          <mc:Choice Requires="wps">
            <w:drawing>
              <wp:anchor distT="0" distB="0" distL="114300" distR="114300" simplePos="0" relativeHeight="251664384" behindDoc="0" locked="0" layoutInCell="1" allowOverlap="1">
                <wp:simplePos x="0" y="0"/>
                <wp:positionH relativeFrom="column">
                  <wp:posOffset>4824730</wp:posOffset>
                </wp:positionH>
                <wp:positionV relativeFrom="paragraph">
                  <wp:posOffset>186055</wp:posOffset>
                </wp:positionV>
                <wp:extent cx="1952625" cy="290830"/>
                <wp:effectExtent l="0" t="0" r="13335" b="13970"/>
                <wp:wrapNone/>
                <wp:docPr id="2" name="文本框 5"/>
                <wp:cNvGraphicFramePr/>
                <a:graphic xmlns:a="http://schemas.openxmlformats.org/drawingml/2006/main">
                  <a:graphicData uri="http://schemas.microsoft.com/office/word/2010/wordprocessingShape">
                    <wps:wsp>
                      <wps:cNvSpPr txBox="1"/>
                      <wps:spPr>
                        <a:xfrm>
                          <a:off x="0" y="0"/>
                          <a:ext cx="1952625" cy="290830"/>
                        </a:xfrm>
                        <a:prstGeom prst="rect">
                          <a:avLst/>
                        </a:prstGeom>
                        <a:solidFill>
                          <a:srgbClr val="FFFFFF"/>
                        </a:solidFill>
                        <a:ln>
                          <a:noFill/>
                        </a:ln>
                      </wps:spPr>
                      <wps:txbx>
                        <w:txbxContent>
                          <w:p w14:paraId="0858C606">
                            <w:pPr>
                              <w:jc w:val="left"/>
                              <w:rPr>
                                <w:rFonts w:ascii="黑体" w:eastAsia="黑体"/>
                              </w:rPr>
                            </w:pPr>
                            <w:r>
                              <w:rPr>
                                <w:rFonts w:hint="eastAsia" w:ascii="黑体" w:eastAsia="黑体"/>
                              </w:rPr>
                              <w:t>登记单编号：</w:t>
                            </w:r>
                          </w:p>
                        </w:txbxContent>
                      </wps:txbx>
                      <wps:bodyPr vert="horz" wrap="square" anchor="t" upright="1"/>
                    </wps:wsp>
                  </a:graphicData>
                </a:graphic>
              </wp:anchor>
            </w:drawing>
          </mc:Choice>
          <mc:Fallback>
            <w:pict>
              <v:shape id="文本框 5" o:spid="_x0000_s1026" o:spt="202" type="#_x0000_t202" style="position:absolute;left:0pt;margin-left:379.9pt;margin-top:14.65pt;height:22.9pt;width:153.75pt;z-index:251664384;mso-width-relative:page;mso-height-relative:page;" fillcolor="#FFFFFF" filled="t" stroked="f" coordsize="21600,21600" o:gfxdata="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T0jurXAAAACgEAAA8AAAAA&#10;AAAAAQAgAAAAIgAAAGRycy9kb3ducmV2LnhtbFBLAQIUABQAAAAIAIdO4kBEm71w3AEAAJwDAAAO&#10;AAAAAAAAAAEAIAAAACYBAABkcnMvZTJvRG9jLnhtbFBLBQYAAAAABgAGAFkBAAB0BQAAAAA=&#10;">
                <v:fill on="t" focussize="0,0"/>
                <v:stroke on="f"/>
                <v:imagedata o:title=""/>
                <o:lock v:ext="edit" aspectratio="f"/>
                <v:textbox>
                  <w:txbxContent>
                    <w:p w14:paraId="0858C606">
                      <w:pPr>
                        <w:jc w:val="left"/>
                        <w:rPr>
                          <w:rFonts w:ascii="黑体" w:eastAsia="黑体"/>
                        </w:rPr>
                      </w:pPr>
                      <w:r>
                        <w:rPr>
                          <w:rFonts w:hint="eastAsia" w:ascii="黑体" w:eastAsia="黑体"/>
                        </w:rPr>
                        <w:t>登记单编号：</w:t>
                      </w:r>
                    </w:p>
                  </w:txbxContent>
                </v:textbox>
              </v:shape>
            </w:pict>
          </mc:Fallback>
        </mc:AlternateContent>
      </w:r>
      <w:r>
        <w:rPr>
          <w:rFonts w:hint="eastAsia" w:ascii="黑体" w:eastAsia="黑体"/>
          <w:sz w:val="28"/>
        </w:rPr>
        <w:t>样 品 检 验 登 记 单</w:t>
      </w:r>
    </w:p>
    <w:p w14:paraId="5E168403">
      <w:pPr>
        <w:spacing w:line="220" w:lineRule="exact"/>
        <w:rPr>
          <w:sz w:val="18"/>
        </w:rPr>
      </w:pPr>
      <w:r>
        <w:rPr>
          <w:rFonts w:hint="eastAsia"/>
          <w:sz w:val="18"/>
        </w:rPr>
        <w:t>注：</w:t>
      </w:r>
      <w:r>
        <w:rPr>
          <w:rFonts w:hint="eastAsia"/>
          <w:sz w:val="18"/>
          <w:szCs w:val="18"/>
        </w:rPr>
        <w:t>标注</w:t>
      </w:r>
      <w:r>
        <w:rPr>
          <w:sz w:val="18"/>
          <w:szCs w:val="18"/>
        </w:rPr>
        <w:t>“</w:t>
      </w:r>
      <w:r>
        <w:rPr>
          <w:rFonts w:hint="eastAsia" w:ascii="微软雅黑" w:hAnsi="微软雅黑" w:eastAsia="微软雅黑" w:cs="微软雅黑"/>
          <w:sz w:val="18"/>
          <w:szCs w:val="18"/>
        </w:rPr>
        <w:t>★</w:t>
      </w:r>
      <w:r>
        <w:rPr>
          <w:sz w:val="18"/>
          <w:szCs w:val="18"/>
        </w:rPr>
        <w:t>”内容发出报告后</w:t>
      </w:r>
      <w:r>
        <w:rPr>
          <w:rFonts w:hint="eastAsia"/>
          <w:sz w:val="18"/>
          <w:szCs w:val="18"/>
        </w:rPr>
        <w:t>原则上</w:t>
      </w:r>
      <w:r>
        <w:rPr>
          <w:sz w:val="18"/>
          <w:szCs w:val="18"/>
        </w:rPr>
        <w:t>不予修改。</w:t>
      </w:r>
      <w:r>
        <w:rPr>
          <w:rFonts w:hint="eastAsia"/>
          <w:sz w:val="18"/>
        </w:rPr>
        <w:t xml:space="preserve">表内栏目如无内容请划“/”。                </w:t>
      </w:r>
    </w:p>
    <w:tbl>
      <w:tblPr>
        <w:tblStyle w:val="8"/>
        <w:tblW w:w="10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989"/>
        <w:gridCol w:w="426"/>
        <w:gridCol w:w="17"/>
        <w:gridCol w:w="1415"/>
        <w:gridCol w:w="267"/>
        <w:gridCol w:w="1150"/>
        <w:gridCol w:w="355"/>
        <w:gridCol w:w="1473"/>
        <w:gridCol w:w="285"/>
        <w:gridCol w:w="135"/>
        <w:gridCol w:w="1283"/>
        <w:gridCol w:w="2058"/>
      </w:tblGrid>
      <w:tr w14:paraId="312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1015" w:type="dxa"/>
            <w:vMerge w:val="restart"/>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22050B10">
            <w:pPr>
              <w:jc w:val="center"/>
              <w:rPr>
                <w:rFonts w:ascii="宋体" w:hAnsi="宋体"/>
              </w:rPr>
            </w:pPr>
            <w:r>
              <w:rPr>
                <w:rFonts w:hint="eastAsia" w:ascii="宋体" w:hAnsi="宋体"/>
              </w:rPr>
              <w:t>委托方</w:t>
            </w:r>
          </w:p>
          <w:p w14:paraId="63CEE8EF">
            <w:pPr>
              <w:jc w:val="center"/>
              <w:rPr>
                <w:rFonts w:ascii="宋体" w:hAnsi="宋体"/>
              </w:rPr>
            </w:pPr>
            <w:r>
              <w:rPr>
                <w:rFonts w:hint="eastAsia" w:ascii="宋体" w:hAnsi="宋体"/>
              </w:rPr>
              <w:t>信  息</w:t>
            </w: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12645861">
            <w:pPr>
              <w:jc w:val="center"/>
              <w:rPr>
                <w:rFonts w:ascii="宋体" w:hAnsi="宋体"/>
              </w:rPr>
            </w:pPr>
            <w:r>
              <w:rPr>
                <w:rFonts w:hint="eastAsia" w:ascii="微软雅黑" w:hAnsi="微软雅黑" w:eastAsia="微软雅黑" w:cs="微软雅黑"/>
                <w:sz w:val="18"/>
                <w:szCs w:val="18"/>
              </w:rPr>
              <w:t>★</w:t>
            </w:r>
            <w:r>
              <w:rPr>
                <w:rFonts w:hint="eastAsia" w:ascii="宋体" w:hAnsi="宋体"/>
              </w:rPr>
              <w:t>送样单位</w:t>
            </w:r>
          </w:p>
        </w:tc>
        <w:tc>
          <w:tcPr>
            <w:tcW w:w="8421" w:type="dxa"/>
            <w:gridSpan w:val="9"/>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3075951B">
            <w:pPr>
              <w:rPr>
                <w:rFonts w:ascii="宋体" w:hAnsi="宋体"/>
              </w:rPr>
            </w:pPr>
            <w:bookmarkStart w:id="28" w:name="_GoBack"/>
            <w:bookmarkStart w:id="0" w:name="文字1"/>
            <w:r>
              <w:rPr>
                <w:rFonts w:hint="eastAsia" w:ascii="宋体" w:hAnsi="宋体"/>
              </w:rPr>
              <w:fldChar w:fldCharType="begin">
                <w:ffData>
                  <w:name w:val="文字1"/>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0"/>
            <w:bookmarkEnd w:id="28"/>
          </w:p>
        </w:tc>
      </w:tr>
      <w:tr w14:paraId="1B80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5F70FF0B">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474DBA55">
            <w:pPr>
              <w:jc w:val="center"/>
              <w:rPr>
                <w:rFonts w:ascii="宋体" w:hAnsi="宋体"/>
              </w:rPr>
            </w:pPr>
            <w:r>
              <w:rPr>
                <w:rFonts w:hint="eastAsia" w:ascii="宋体" w:hAnsi="宋体"/>
              </w:rPr>
              <w:t>是否开发票</w:t>
            </w:r>
          </w:p>
        </w:tc>
        <w:tc>
          <w:tcPr>
            <w:tcW w:w="8421" w:type="dxa"/>
            <w:gridSpan w:val="9"/>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736E943E">
            <w:pPr>
              <w:ind w:firstLine="67" w:firstLineChars="32"/>
              <w:rPr>
                <w:rFonts w:ascii="宋体" w:hAnsi="宋体"/>
              </w:rPr>
            </w:pPr>
            <w:bookmarkStart w:id="1" w:name="CheckBox"/>
            <w:r>
              <w:pict>
                <v:shape id="CheckBox9" o:spid="_x0000_s2051" o:spt="201" type="#_x0000_t201" style="position:absolute;left:0pt;margin-left:217.7pt;margin-top:2.05pt;height:17.25pt;width:55.5pt;z-index:251659264;mso-width-relative:page;mso-height-relative:page;" o:ole="t" filled="f" o:preferrelative="t" stroked="f" coordsize="21600,21600">
                  <v:path/>
                  <v:fill on="f" focussize="0,0"/>
                  <v:stroke on="f"/>
                  <v:imagedata r:id="rId7" o:title=""/>
                  <o:lock v:ext="edit" aspectratio="f"/>
                </v:shape>
                <w:control r:id="rId6" w:name="CheckBox9" w:shapeid="CheckBox9"/>
              </w:pict>
            </w:r>
            <w:r>
              <w:pict>
                <v:shape id="CheckBox17" o:spid="_x0000_s2052" o:spt="201" type="#_x0000_t201" style="position:absolute;left:0pt;margin-left:114pt;margin-top:1.55pt;height:18pt;width:99.75pt;z-index:251660288;mso-width-relative:page;mso-height-relative:page;" o:ole="t" filled="f" o:preferrelative="t" stroked="f" coordsize="21600,21600">
                  <v:path/>
                  <v:fill on="f" focussize="0,0"/>
                  <v:stroke on="f"/>
                  <v:imagedata r:id="rId9" o:title=""/>
                  <o:lock v:ext="edit" aspectratio="f"/>
                </v:shape>
                <w:control r:id="rId8" w:name="CheckBox17" w:shapeid="CheckBox17"/>
              </w:pict>
            </w:r>
            <w:r>
              <w:pict>
                <v:shape id="CheckBox26" o:spid="_x0000_s2053" o:spt="201" type="#_x0000_t201" style="position:absolute;left:0pt;margin-left:5.55pt;margin-top:1.15pt;height:18.75pt;width:102.75pt;z-index:251661312;mso-width-relative:page;mso-height-relative:page;" o:ole="t" filled="f" o:preferrelative="t" stroked="f" coordsize="21600,21600">
                  <v:path/>
                  <v:fill on="f" focussize="0,0"/>
                  <v:stroke on="f"/>
                  <v:imagedata r:id="rId11" o:title=""/>
                  <o:lock v:ext="edit" aspectratio="f"/>
                </v:shape>
                <w:control r:id="rId10" w:name="CheckBox26" w:shapeid="CheckBox26"/>
              </w:pict>
            </w:r>
            <w:bookmarkEnd w:id="1"/>
            <w:r>
              <w:rPr>
                <w:rFonts w:hint="eastAsia" w:hAnsi="宋体"/>
              </w:rPr>
              <w:t xml:space="preserve"> </w:t>
            </w:r>
          </w:p>
        </w:tc>
      </w:tr>
      <w:tr w14:paraId="43CD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79317C4D">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7357F2C2">
            <w:pPr>
              <w:jc w:val="center"/>
              <w:rPr>
                <w:rFonts w:ascii="宋体" w:hAnsi="宋体"/>
              </w:rPr>
            </w:pPr>
            <w:r>
              <w:rPr>
                <w:rFonts w:hint="eastAsia" w:ascii="宋体" w:hAnsi="宋体"/>
              </w:rPr>
              <w:t>纳税人识别号</w:t>
            </w:r>
          </w:p>
        </w:tc>
        <w:tc>
          <w:tcPr>
            <w:tcW w:w="8421" w:type="dxa"/>
            <w:gridSpan w:val="9"/>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650ED9DB">
            <w:pPr>
              <w:rPr>
                <w:rFonts w:ascii="宋体" w:hAnsi="宋体"/>
              </w:rPr>
            </w:pPr>
            <w:bookmarkStart w:id="2" w:name="_样_品_检"/>
            <w:bookmarkEnd w:id="2"/>
            <w:bookmarkStart w:id="3" w:name="文字2"/>
            <w:r>
              <w:rPr>
                <w:rFonts w:hint="eastAsia" w:ascii="宋体" w:hAnsi="宋体"/>
              </w:rPr>
              <w:fldChar w:fldCharType="begin">
                <w:ffData>
                  <w:name w:val="文字2"/>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3"/>
          </w:p>
        </w:tc>
      </w:tr>
      <w:tr w14:paraId="195F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00E95928">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22B882BD">
            <w:pPr>
              <w:jc w:val="center"/>
              <w:rPr>
                <w:rFonts w:ascii="宋体" w:hAnsi="宋体"/>
              </w:rPr>
            </w:pPr>
            <w:r>
              <w:rPr>
                <w:rFonts w:hint="eastAsia" w:ascii="宋体" w:hAnsi="宋体"/>
              </w:rPr>
              <w:t>发票抬头</w:t>
            </w:r>
          </w:p>
        </w:tc>
        <w:tc>
          <w:tcPr>
            <w:tcW w:w="8421" w:type="dxa"/>
            <w:gridSpan w:val="9"/>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18505DF5">
            <w:pPr>
              <w:ind w:firstLine="67" w:firstLineChars="32"/>
              <w:rPr>
                <w:rFonts w:ascii="宋体" w:hAnsi="宋体"/>
              </w:rPr>
            </w:pPr>
            <w:r>
              <w:pict>
                <v:shape id="CheckBox29" o:spid="_x0000_s2055" o:spt="201" type="#_x0000_t201" style="position:absolute;left:0pt;margin-left:109pt;margin-top:1.95pt;height:15.75pt;width:158.25pt;z-index:251663360;mso-width-relative:page;mso-height-relative:page;" o:ole="t" filled="f" o:preferrelative="t" stroked="f" coordsize="21600,21600">
                  <v:path/>
                  <v:fill on="f" focussize="0,0"/>
                  <v:stroke on="f"/>
                  <v:imagedata r:id="rId13" o:title=""/>
                  <o:lock v:ext="edit" aspectratio="f"/>
                </v:shape>
                <w:control r:id="rId12" w:name="CheckBox29" w:shapeid="CheckBox29"/>
              </w:pict>
            </w:r>
            <w:r>
              <w:pict>
                <v:shape id="CheckBox28" o:spid="_x0000_s2056" o:spt="201" type="#_x0000_t201" style="position:absolute;left:0pt;margin-left:3.85pt;margin-top:1.75pt;height:15.75pt;width:99.75pt;z-index:251662336;mso-width-relative:page;mso-height-relative:page;" o:ole="t" filled="f" o:preferrelative="t" stroked="f" coordsize="21600,21600">
                  <v:path/>
                  <v:fill on="f" focussize="0,0"/>
                  <v:stroke on="f"/>
                  <v:imagedata r:id="rId15" o:title=""/>
                  <o:lock v:ext="edit" aspectratio="f"/>
                </v:shape>
                <w:control r:id="rId14" w:name="CheckBox28" w:shapeid="CheckBox28"/>
              </w:pict>
            </w:r>
            <w:r>
              <w:rPr>
                <w:rFonts w:hint="eastAsia"/>
              </w:rPr>
              <w:t xml:space="preserve">                                                0  </w:t>
            </w:r>
            <w:bookmarkStart w:id="4" w:name="Text5"/>
            <w:r>
              <w:rPr>
                <w:u w:val="single"/>
              </w:rPr>
              <w:fldChar w:fldCharType="begin">
                <w:ffData>
                  <w:name w:val="Text5"/>
                  <w:enabled/>
                  <w:calcOnExit w:val="0"/>
                  <w:textInput/>
                </w:ffData>
              </w:fldChar>
            </w:r>
            <w:r>
              <w:rPr>
                <w:rFonts w:hint="eastAsia"/>
                <w:u w:val="single"/>
              </w:rPr>
              <w:instrText xml:space="preserve">FORMTEXT</w:instrText>
            </w:r>
            <w:r>
              <w:rPr>
                <w:u w:val="single"/>
              </w:rPr>
              <w:fldChar w:fldCharType="separate"/>
            </w:r>
            <w:r>
              <w:rPr>
                <w:u w:val="single"/>
              </w:rPr>
              <w:t>     </w:t>
            </w:r>
            <w:r>
              <w:rPr>
                <w:u w:val="single"/>
              </w:rPr>
              <w:fldChar w:fldCharType="end"/>
            </w:r>
            <w:bookmarkEnd w:id="4"/>
          </w:p>
        </w:tc>
      </w:tr>
      <w:tr w14:paraId="6029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DB66D0">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F692633">
            <w:pPr>
              <w:jc w:val="center"/>
              <w:rPr>
                <w:rFonts w:ascii="宋体" w:hAnsi="宋体"/>
              </w:rPr>
            </w:pPr>
            <w:r>
              <w:rPr>
                <w:rFonts w:hint="eastAsia" w:ascii="宋体" w:hAnsi="宋体"/>
              </w:rPr>
              <w:t>联 系 人</w:t>
            </w:r>
          </w:p>
        </w:tc>
        <w:tc>
          <w:tcPr>
            <w:tcW w:w="168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86333C">
            <w:pPr>
              <w:rPr>
                <w:rFonts w:ascii="宋体" w:hAnsi="宋体"/>
              </w:rPr>
            </w:pPr>
            <w:bookmarkStart w:id="5" w:name="文字3"/>
            <w:r>
              <w:rPr>
                <w:rFonts w:hint="eastAsia" w:ascii="宋体" w:hAnsi="宋体"/>
              </w:rPr>
              <w:fldChar w:fldCharType="begin">
                <w:ffData>
                  <w:name w:val="文字3"/>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5"/>
          </w:p>
        </w:tc>
        <w:tc>
          <w:tcPr>
            <w:tcW w:w="15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964001">
            <w:pPr>
              <w:jc w:val="center"/>
              <w:rPr>
                <w:rFonts w:ascii="宋体" w:hAnsi="宋体"/>
              </w:rPr>
            </w:pPr>
            <w:r>
              <w:rPr>
                <w:rFonts w:hint="eastAsia" w:ascii="宋体" w:hAnsi="宋体"/>
              </w:rPr>
              <w:t>联系电话</w:t>
            </w:r>
          </w:p>
        </w:tc>
        <w:tc>
          <w:tcPr>
            <w:tcW w:w="175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51849EA">
            <w:pPr>
              <w:rPr>
                <w:rFonts w:ascii="宋体" w:hAnsi="宋体"/>
              </w:rPr>
            </w:pPr>
            <w:bookmarkStart w:id="6" w:name="文字6"/>
            <w:r>
              <w:rPr>
                <w:rFonts w:hint="eastAsia" w:ascii="宋体" w:hAnsi="宋体"/>
              </w:rPr>
              <w:fldChar w:fldCharType="begin">
                <w:ffData>
                  <w:name w:val="文字6"/>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6"/>
          </w:p>
        </w:tc>
        <w:tc>
          <w:tcPr>
            <w:tcW w:w="14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3582CD">
            <w:pPr>
              <w:jc w:val="center"/>
              <w:rPr>
                <w:rFonts w:ascii="宋体" w:hAnsi="宋体"/>
              </w:rPr>
            </w:pPr>
            <w:r>
              <w:rPr>
                <w:rFonts w:hint="eastAsia" w:ascii="宋体" w:hAnsi="宋体"/>
              </w:rPr>
              <w:t>E-mail/QQ</w:t>
            </w:r>
          </w:p>
        </w:tc>
        <w:tc>
          <w:tcPr>
            <w:tcW w:w="2058" w:type="dxa"/>
            <w:tcBorders>
              <w:top w:val="single" w:color="auto" w:sz="4" w:space="0"/>
              <w:left w:val="single" w:color="auto" w:sz="4" w:space="0"/>
              <w:bottom w:val="single" w:color="auto" w:sz="4" w:space="0"/>
              <w:right w:val="single" w:color="auto" w:sz="4" w:space="0"/>
              <w:tl2br w:val="nil"/>
              <w:tr2bl w:val="nil"/>
            </w:tcBorders>
            <w:vAlign w:val="center"/>
          </w:tcPr>
          <w:p w14:paraId="1CF294AC">
            <w:pPr>
              <w:rPr>
                <w:rFonts w:ascii="宋体" w:hAnsi="宋体"/>
              </w:rPr>
            </w:pPr>
            <w:bookmarkStart w:id="7" w:name="文字10"/>
            <w:r>
              <w:rPr>
                <w:rFonts w:hint="eastAsia" w:ascii="宋体" w:hAnsi="宋体"/>
              </w:rPr>
              <w:fldChar w:fldCharType="begin">
                <w:ffData>
                  <w:name w:val="文字10"/>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7"/>
          </w:p>
        </w:tc>
      </w:tr>
      <w:tr w14:paraId="73F7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5" w:type="dxa"/>
            <w:vMerge w:val="restart"/>
            <w:tcBorders>
              <w:top w:val="single" w:color="auto" w:sz="4" w:space="0"/>
              <w:left w:val="single" w:color="auto" w:sz="4" w:space="0"/>
              <w:right w:val="single" w:color="auto" w:sz="4" w:space="0"/>
              <w:tl2br w:val="nil"/>
              <w:tr2bl w:val="nil"/>
            </w:tcBorders>
            <w:tcMar>
              <w:top w:w="57" w:type="dxa"/>
              <w:left w:w="57" w:type="dxa"/>
              <w:bottom w:w="57" w:type="dxa"/>
              <w:right w:w="57" w:type="dxa"/>
            </w:tcMar>
            <w:vAlign w:val="center"/>
          </w:tcPr>
          <w:p w14:paraId="17C55B29">
            <w:pPr>
              <w:jc w:val="center"/>
              <w:rPr>
                <w:rFonts w:ascii="宋体" w:hAnsi="宋体"/>
              </w:rPr>
            </w:pPr>
            <w:r>
              <w:rPr>
                <w:rFonts w:hint="eastAsia" w:ascii="宋体" w:hAnsi="宋体"/>
              </w:rPr>
              <w:t>样品信息及委托要求（</w:t>
            </w:r>
            <w:r>
              <w:rPr>
                <w:rFonts w:hint="eastAsia" w:ascii="宋体" w:hAnsi="宋体"/>
                <w:b/>
              </w:rPr>
              <w:t>多样品时请填写附表</w:t>
            </w:r>
            <w:r>
              <w:rPr>
                <w:rFonts w:hint="eastAsia" w:ascii="宋体" w:hAnsi="宋体"/>
              </w:rPr>
              <w:t>）</w:t>
            </w: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326571A8">
            <w:pPr>
              <w:jc w:val="center"/>
              <w:rPr>
                <w:rFonts w:ascii="宋体" w:hAnsi="宋体"/>
              </w:rPr>
            </w:pPr>
            <w:r>
              <w:rPr>
                <w:rFonts w:hint="eastAsia" w:ascii="微软雅黑" w:hAnsi="微软雅黑" w:eastAsia="微软雅黑" w:cs="微软雅黑"/>
                <w:sz w:val="18"/>
                <w:szCs w:val="18"/>
              </w:rPr>
              <w:t>★</w:t>
            </w:r>
            <w:r>
              <w:rPr>
                <w:rFonts w:hint="eastAsia" w:ascii="宋体" w:hAnsi="宋体"/>
              </w:rPr>
              <w:t>样品名称</w:t>
            </w:r>
          </w:p>
        </w:tc>
        <w:tc>
          <w:tcPr>
            <w:tcW w:w="1682" w:type="dxa"/>
            <w:gridSpan w:val="2"/>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0308E570">
            <w:pPr>
              <w:jc w:val="center"/>
              <w:rPr>
                <w:rFonts w:ascii="宋体" w:hAnsi="宋体"/>
              </w:rPr>
            </w:pPr>
            <w:bookmarkStart w:id="8" w:name="文字4"/>
            <w:r>
              <w:rPr>
                <w:rFonts w:hint="eastAsia" w:ascii="宋体" w:hAnsi="宋体"/>
              </w:rPr>
              <w:fldChar w:fldCharType="begin">
                <w:ffData>
                  <w:name w:val="文字4"/>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8"/>
          </w:p>
        </w:tc>
        <w:tc>
          <w:tcPr>
            <w:tcW w:w="15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DE85CA">
            <w:pPr>
              <w:jc w:val="center"/>
              <w:rPr>
                <w:rFonts w:ascii="宋体" w:hAnsi="宋体"/>
              </w:rPr>
            </w:pPr>
            <w:r>
              <w:rPr>
                <w:rFonts w:hint="eastAsia" w:ascii="微软雅黑" w:hAnsi="微软雅黑" w:eastAsia="微软雅黑" w:cs="微软雅黑"/>
                <w:sz w:val="18"/>
                <w:szCs w:val="18"/>
              </w:rPr>
              <w:t>★</w:t>
            </w:r>
            <w:r>
              <w:rPr>
                <w:rFonts w:hint="eastAsia" w:ascii="宋体" w:hAnsi="宋体"/>
              </w:rPr>
              <w:t>样品原号</w:t>
            </w:r>
          </w:p>
        </w:tc>
        <w:tc>
          <w:tcPr>
            <w:tcW w:w="175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871627">
            <w:pPr>
              <w:jc w:val="center"/>
              <w:rPr>
                <w:rFonts w:ascii="宋体" w:hAnsi="宋体"/>
              </w:rPr>
            </w:pPr>
            <w:bookmarkStart w:id="9" w:name="文字7"/>
            <w:r>
              <w:rPr>
                <w:rFonts w:hint="eastAsia" w:ascii="宋体" w:hAnsi="宋体"/>
              </w:rPr>
              <w:fldChar w:fldCharType="begin">
                <w:ffData>
                  <w:name w:val="文字7"/>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9"/>
          </w:p>
        </w:tc>
        <w:tc>
          <w:tcPr>
            <w:tcW w:w="14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5D72A9">
            <w:pPr>
              <w:spacing w:line="240" w:lineRule="exact"/>
              <w:jc w:val="center"/>
              <w:rPr>
                <w:rFonts w:ascii="宋体" w:hAnsi="宋体"/>
              </w:rPr>
            </w:pPr>
            <w:r>
              <w:rPr>
                <w:rFonts w:hint="eastAsia" w:ascii="微软雅黑" w:hAnsi="微软雅黑" w:eastAsia="微软雅黑" w:cs="微软雅黑"/>
                <w:sz w:val="18"/>
                <w:szCs w:val="18"/>
              </w:rPr>
              <w:t>★</w:t>
            </w:r>
            <w:r>
              <w:rPr>
                <w:rFonts w:hint="eastAsia" w:ascii="宋体" w:hAnsi="宋体"/>
              </w:rPr>
              <w:t>样品批号</w:t>
            </w:r>
          </w:p>
          <w:p w14:paraId="725A20EB">
            <w:pPr>
              <w:spacing w:line="240" w:lineRule="exact"/>
              <w:jc w:val="center"/>
              <w:rPr>
                <w:rFonts w:ascii="宋体" w:hAnsi="宋体"/>
              </w:rPr>
            </w:pPr>
            <w:r>
              <w:rPr>
                <w:rFonts w:hint="eastAsia" w:ascii="宋体" w:hAnsi="宋体"/>
              </w:rPr>
              <w:t>或生产日期</w:t>
            </w:r>
          </w:p>
        </w:tc>
        <w:tc>
          <w:tcPr>
            <w:tcW w:w="2058" w:type="dxa"/>
            <w:tcBorders>
              <w:top w:val="single" w:color="auto" w:sz="4" w:space="0"/>
              <w:left w:val="single" w:color="auto" w:sz="4" w:space="0"/>
              <w:bottom w:val="single" w:color="auto" w:sz="4" w:space="0"/>
              <w:right w:val="single" w:color="auto" w:sz="4" w:space="0"/>
              <w:tl2br w:val="nil"/>
              <w:tr2bl w:val="nil"/>
            </w:tcBorders>
            <w:vAlign w:val="center"/>
          </w:tcPr>
          <w:p w14:paraId="391AEFF0">
            <w:pPr>
              <w:rPr>
                <w:rFonts w:ascii="宋体" w:hAnsi="宋体"/>
              </w:rPr>
            </w:pPr>
            <w:bookmarkStart w:id="10" w:name="文字11"/>
            <w:r>
              <w:rPr>
                <w:rFonts w:hint="eastAsia" w:ascii="宋体" w:hAnsi="宋体"/>
              </w:rPr>
              <w:fldChar w:fldCharType="begin">
                <w:ffData>
                  <w:name w:val="文字11"/>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10"/>
          </w:p>
        </w:tc>
      </w:tr>
      <w:tr w14:paraId="63F2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15" w:type="dxa"/>
            <w:vMerge w:val="continue"/>
            <w:tcBorders>
              <w:left w:val="single" w:color="auto" w:sz="4" w:space="0"/>
              <w:right w:val="single" w:color="auto" w:sz="4" w:space="0"/>
              <w:tl2br w:val="nil"/>
              <w:tr2bl w:val="nil"/>
            </w:tcBorders>
            <w:tcMar>
              <w:top w:w="57" w:type="dxa"/>
              <w:left w:w="57" w:type="dxa"/>
              <w:bottom w:w="57" w:type="dxa"/>
              <w:right w:w="57" w:type="dxa"/>
            </w:tcMar>
            <w:vAlign w:val="center"/>
          </w:tcPr>
          <w:p w14:paraId="1E471C3D">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154710FD">
            <w:pPr>
              <w:spacing w:line="220" w:lineRule="exact"/>
              <w:jc w:val="center"/>
              <w:rPr>
                <w:rFonts w:ascii="宋体" w:hAnsi="宋体"/>
              </w:rPr>
            </w:pPr>
            <w:r>
              <w:rPr>
                <w:rFonts w:hint="eastAsia" w:ascii="宋体" w:hAnsi="宋体"/>
              </w:rPr>
              <w:t>样 品 量</w:t>
            </w:r>
          </w:p>
        </w:tc>
        <w:tc>
          <w:tcPr>
            <w:tcW w:w="1682" w:type="dxa"/>
            <w:gridSpan w:val="2"/>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76459B06">
            <w:pPr>
              <w:jc w:val="center"/>
              <w:rPr>
                <w:rFonts w:ascii="宋体" w:hAnsi="宋体"/>
              </w:rPr>
            </w:pPr>
            <w:bookmarkStart w:id="11" w:name="文字5"/>
            <w:r>
              <w:rPr>
                <w:rFonts w:hint="eastAsia" w:ascii="宋体" w:hAnsi="宋体"/>
              </w:rPr>
              <w:fldChar w:fldCharType="begin">
                <w:ffData>
                  <w:name w:val="文字5"/>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11"/>
          </w:p>
        </w:tc>
        <w:tc>
          <w:tcPr>
            <w:tcW w:w="15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C52404">
            <w:pPr>
              <w:jc w:val="center"/>
              <w:rPr>
                <w:rFonts w:ascii="宋体" w:hAnsi="宋体"/>
              </w:rPr>
            </w:pPr>
            <w:r>
              <w:rPr>
                <w:rFonts w:hint="eastAsia" w:ascii="宋体" w:hAnsi="宋体"/>
              </w:rPr>
              <w:t>取样基数</w:t>
            </w:r>
          </w:p>
        </w:tc>
        <w:tc>
          <w:tcPr>
            <w:tcW w:w="175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508FE3">
            <w:pPr>
              <w:jc w:val="center"/>
              <w:rPr>
                <w:rFonts w:ascii="宋体" w:hAnsi="宋体"/>
              </w:rPr>
            </w:pPr>
            <w:bookmarkStart w:id="12" w:name="文字8"/>
            <w:r>
              <w:rPr>
                <w:rFonts w:hint="eastAsia" w:ascii="宋体" w:hAnsi="宋体"/>
              </w:rPr>
              <w:fldChar w:fldCharType="begin">
                <w:ffData>
                  <w:name w:val="文字8"/>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12"/>
          </w:p>
        </w:tc>
        <w:tc>
          <w:tcPr>
            <w:tcW w:w="14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1D3DAB">
            <w:pPr>
              <w:jc w:val="center"/>
              <w:rPr>
                <w:rFonts w:ascii="宋体" w:hAnsi="宋体"/>
              </w:rPr>
            </w:pPr>
            <w:r>
              <w:rPr>
                <w:rFonts w:hint="eastAsia" w:ascii="宋体" w:hAnsi="宋体"/>
              </w:rPr>
              <w:t>型号规格</w:t>
            </w:r>
          </w:p>
        </w:tc>
        <w:tc>
          <w:tcPr>
            <w:tcW w:w="2058" w:type="dxa"/>
            <w:tcBorders>
              <w:top w:val="single" w:color="auto" w:sz="4" w:space="0"/>
              <w:left w:val="single" w:color="auto" w:sz="4" w:space="0"/>
              <w:bottom w:val="single" w:color="auto" w:sz="4" w:space="0"/>
              <w:right w:val="single" w:color="auto" w:sz="4" w:space="0"/>
              <w:tl2br w:val="nil"/>
              <w:tr2bl w:val="nil"/>
            </w:tcBorders>
            <w:vAlign w:val="center"/>
          </w:tcPr>
          <w:p w14:paraId="0FFF8B6E">
            <w:pPr>
              <w:rPr>
                <w:rFonts w:ascii="宋体" w:hAnsi="宋体"/>
              </w:rPr>
            </w:pPr>
            <w:bookmarkStart w:id="13" w:name="文字12"/>
            <w:r>
              <w:rPr>
                <w:rFonts w:hint="eastAsia" w:ascii="宋体" w:hAnsi="宋体"/>
              </w:rPr>
              <w:fldChar w:fldCharType="begin">
                <w:ffData>
                  <w:name w:val="文字12"/>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13"/>
          </w:p>
        </w:tc>
      </w:tr>
      <w:tr w14:paraId="7995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15" w:type="dxa"/>
            <w:vMerge w:val="continue"/>
            <w:tcBorders>
              <w:left w:val="single" w:color="auto" w:sz="4" w:space="0"/>
              <w:right w:val="single" w:color="auto" w:sz="4" w:space="0"/>
              <w:tl2br w:val="nil"/>
              <w:tr2bl w:val="nil"/>
            </w:tcBorders>
            <w:tcMar>
              <w:top w:w="57" w:type="dxa"/>
              <w:left w:w="57" w:type="dxa"/>
              <w:bottom w:w="57" w:type="dxa"/>
              <w:right w:w="57" w:type="dxa"/>
            </w:tcMar>
            <w:vAlign w:val="center"/>
          </w:tcPr>
          <w:p w14:paraId="07D8E944">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5595790E">
            <w:pPr>
              <w:jc w:val="center"/>
              <w:rPr>
                <w:rFonts w:ascii="宋体" w:hAnsi="宋体"/>
              </w:rPr>
            </w:pPr>
            <w:r>
              <w:rPr>
                <w:rFonts w:hint="eastAsia" w:ascii="宋体" w:hAnsi="宋体"/>
              </w:rPr>
              <w:t>样品包装</w:t>
            </w:r>
          </w:p>
        </w:tc>
        <w:tc>
          <w:tcPr>
            <w:tcW w:w="1682" w:type="dxa"/>
            <w:gridSpan w:val="2"/>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395093F9">
            <w:pPr>
              <w:jc w:val="center"/>
              <w:rPr>
                <w:rFonts w:ascii="宋体" w:hAnsi="宋体"/>
              </w:rPr>
            </w:pPr>
            <w:r>
              <w:rPr>
                <w:rFonts w:hint="eastAsia" w:ascii="宋体" w:hAnsi="宋体"/>
              </w:rPr>
              <w:fldChar w:fldCharType="begin">
                <w:ffData>
                  <w:name w:val="文字5"/>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p>
        </w:tc>
        <w:tc>
          <w:tcPr>
            <w:tcW w:w="15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350759">
            <w:pPr>
              <w:spacing w:line="220" w:lineRule="exact"/>
              <w:jc w:val="center"/>
              <w:rPr>
                <w:rFonts w:ascii="宋体" w:hAnsi="宋体"/>
              </w:rPr>
            </w:pPr>
            <w:r>
              <w:rPr>
                <w:rFonts w:hint="eastAsia" w:ascii="宋体" w:hAnsi="宋体"/>
              </w:rPr>
              <w:t>取样地点</w:t>
            </w:r>
          </w:p>
        </w:tc>
        <w:tc>
          <w:tcPr>
            <w:tcW w:w="175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9AFBC5">
            <w:pPr>
              <w:jc w:val="center"/>
              <w:rPr>
                <w:rFonts w:ascii="宋体" w:hAnsi="宋体"/>
              </w:rPr>
            </w:pPr>
            <w:bookmarkStart w:id="14" w:name="文字9"/>
            <w:r>
              <w:rPr>
                <w:rFonts w:hint="eastAsia" w:ascii="宋体" w:hAnsi="宋体"/>
              </w:rPr>
              <w:fldChar w:fldCharType="begin">
                <w:ffData>
                  <w:name w:val="文字9"/>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14"/>
          </w:p>
        </w:tc>
        <w:tc>
          <w:tcPr>
            <w:tcW w:w="1418"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BEDECD">
            <w:pPr>
              <w:jc w:val="center"/>
              <w:rPr>
                <w:rFonts w:ascii="宋体" w:hAnsi="宋体"/>
              </w:rPr>
            </w:pPr>
            <w:r>
              <w:rPr>
                <w:rFonts w:hint="eastAsia" w:ascii="宋体" w:hAnsi="宋体"/>
              </w:rPr>
              <w:t>商    标</w:t>
            </w:r>
          </w:p>
        </w:tc>
        <w:tc>
          <w:tcPr>
            <w:tcW w:w="2058" w:type="dxa"/>
            <w:tcBorders>
              <w:top w:val="single" w:color="auto" w:sz="4" w:space="0"/>
              <w:left w:val="single" w:color="auto" w:sz="4" w:space="0"/>
              <w:bottom w:val="single" w:color="auto" w:sz="4" w:space="0"/>
              <w:right w:val="single" w:color="auto" w:sz="4" w:space="0"/>
              <w:tl2br w:val="nil"/>
              <w:tr2bl w:val="nil"/>
            </w:tcBorders>
            <w:vAlign w:val="center"/>
          </w:tcPr>
          <w:p w14:paraId="334782FB">
            <w:pPr>
              <w:rPr>
                <w:rFonts w:ascii="宋体" w:hAnsi="宋体"/>
              </w:rPr>
            </w:pPr>
            <w:bookmarkStart w:id="15" w:name="文字13"/>
            <w:r>
              <w:rPr>
                <w:rFonts w:hint="eastAsia" w:ascii="宋体" w:hAnsi="宋体"/>
              </w:rPr>
              <w:fldChar w:fldCharType="begin">
                <w:ffData>
                  <w:name w:val="文字13"/>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15"/>
          </w:p>
        </w:tc>
      </w:tr>
      <w:tr w14:paraId="240D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left w:val="single" w:color="auto" w:sz="4" w:space="0"/>
              <w:right w:val="single" w:color="auto" w:sz="4" w:space="0"/>
              <w:tl2br w:val="nil"/>
              <w:tr2bl w:val="nil"/>
            </w:tcBorders>
            <w:tcMar>
              <w:top w:w="57" w:type="dxa"/>
              <w:left w:w="57" w:type="dxa"/>
              <w:bottom w:w="57" w:type="dxa"/>
              <w:right w:w="57" w:type="dxa"/>
            </w:tcMar>
            <w:vAlign w:val="center"/>
          </w:tcPr>
          <w:p w14:paraId="056E2EE1">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vAlign w:val="center"/>
          </w:tcPr>
          <w:p w14:paraId="5DE64580">
            <w:pPr>
              <w:jc w:val="center"/>
              <w:rPr>
                <w:rFonts w:ascii="宋体" w:hAnsi="宋体"/>
              </w:rPr>
            </w:pPr>
            <w:r>
              <w:rPr>
                <w:rFonts w:hint="eastAsia" w:ascii="微软雅黑" w:hAnsi="微软雅黑" w:eastAsia="微软雅黑" w:cs="微软雅黑"/>
                <w:sz w:val="18"/>
                <w:szCs w:val="18"/>
              </w:rPr>
              <w:t>★</w:t>
            </w:r>
            <w:r>
              <w:rPr>
                <w:rFonts w:hint="eastAsia" w:ascii="宋体" w:hAnsi="宋体"/>
              </w:rPr>
              <w:t>生产单位</w:t>
            </w:r>
          </w:p>
        </w:tc>
        <w:tc>
          <w:tcPr>
            <w:tcW w:w="8421" w:type="dxa"/>
            <w:gridSpan w:val="9"/>
            <w:tcBorders>
              <w:top w:val="single" w:color="auto" w:sz="4" w:space="0"/>
              <w:left w:val="single" w:color="auto" w:sz="4" w:space="0"/>
              <w:bottom w:val="single" w:color="auto" w:sz="4" w:space="0"/>
              <w:right w:val="single" w:color="auto" w:sz="4" w:space="0"/>
              <w:tl2br w:val="nil"/>
              <w:tr2bl w:val="nil"/>
            </w:tcBorders>
            <w:tcMar>
              <w:top w:w="57" w:type="dxa"/>
              <w:left w:w="57" w:type="dxa"/>
              <w:bottom w:w="57" w:type="dxa"/>
              <w:right w:w="57" w:type="dxa"/>
            </w:tcMar>
          </w:tcPr>
          <w:p w14:paraId="7F9CA05A">
            <w:pPr>
              <w:ind w:firstLine="3360" w:firstLineChars="1600"/>
              <w:rPr>
                <w:rFonts w:ascii="宋体" w:hAnsi="宋体"/>
              </w:rPr>
            </w:pPr>
            <w:r>
              <w:pict>
                <v:shape id="CheckBox30" o:spid="_x0000_s2057" o:spt="201" type="#_x0000_t201" style="position:absolute;left:0pt;margin-left:114.6pt;margin-top:2.2pt;height:15pt;width:47.25pt;z-index:251665408;mso-width-relative:page;mso-height-relative:page;" o:ole="t" filled="f" o:preferrelative="t" stroked="f" coordsize="21600,21600">
                  <v:path/>
                  <v:fill on="f" focussize="0,0"/>
                  <v:stroke on="f"/>
                  <v:imagedata r:id="rId17" o:title=""/>
                  <o:lock v:ext="edit" aspectratio="f"/>
                </v:shape>
                <w:control r:id="rId16" w:name="CheckBox30" w:shapeid="CheckBox30"/>
              </w:pict>
            </w:r>
            <w:r>
              <w:pict>
                <v:shape id="CheckBox31" o:spid="_x0000_s2058" o:spt="201" type="#_x0000_t201" style="position:absolute;left:0pt;margin-left:2.35pt;margin-top:2.25pt;height:14.25pt;width:105.75pt;z-index:251666432;mso-width-relative:page;mso-height-relative:page;" o:ole="t" filled="f" o:preferrelative="t" stroked="f" coordsize="21600,21600">
                  <v:path/>
                  <v:fill on="f" focussize="0,0"/>
                  <v:stroke on="f"/>
                  <v:imagedata r:id="rId19" o:title=""/>
                  <o:lock v:ext="edit" aspectratio="f"/>
                </v:shape>
                <w:control r:id="rId18" w:name="CheckBox31" w:shapeid="CheckBox31"/>
              </w:pict>
            </w:r>
            <w:bookmarkStart w:id="16" w:name="文字14"/>
            <w:r>
              <w:rPr>
                <w:rFonts w:hint="eastAsia" w:ascii="宋体" w:hAnsi="宋体"/>
                <w:u w:val="single"/>
              </w:rPr>
              <w:fldChar w:fldCharType="begin">
                <w:ffData>
                  <w:name w:val="文字14"/>
                  <w:enabled/>
                  <w:calcOnExit w:val="0"/>
                  <w:textInput/>
                </w:ffData>
              </w:fldChar>
            </w:r>
            <w:r>
              <w:rPr>
                <w:rFonts w:hint="eastAsia" w:ascii="宋体" w:hAnsi="宋体"/>
                <w:u w:val="single"/>
              </w:rPr>
              <w:instrText xml:space="preserve"> FORMTEXT </w:instrText>
            </w:r>
            <w:r>
              <w:rPr>
                <w:rFonts w:hint="eastAsia" w:ascii="宋体" w:hAnsi="宋体"/>
                <w:u w:val="single"/>
              </w:rPr>
              <w:fldChar w:fldCharType="separate"/>
            </w:r>
            <w:r>
              <w:rPr>
                <w:rFonts w:hint="eastAsia" w:ascii="宋体" w:hAnsi="宋体"/>
                <w:u w:val="single"/>
              </w:rPr>
              <w:t>     </w:t>
            </w:r>
            <w:r>
              <w:rPr>
                <w:rFonts w:hint="eastAsia" w:ascii="宋体" w:hAnsi="宋体"/>
                <w:u w:val="single"/>
              </w:rPr>
              <w:fldChar w:fldCharType="end"/>
            </w:r>
            <w:bookmarkEnd w:id="16"/>
          </w:p>
        </w:tc>
      </w:tr>
      <w:tr w14:paraId="7588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015" w:type="dxa"/>
            <w:vMerge w:val="continue"/>
            <w:tcBorders>
              <w:left w:val="single" w:color="auto" w:sz="4" w:space="0"/>
              <w:right w:val="single" w:color="auto" w:sz="4" w:space="0"/>
              <w:tl2br w:val="nil"/>
              <w:tr2bl w:val="nil"/>
            </w:tcBorders>
            <w:vAlign w:val="center"/>
          </w:tcPr>
          <w:p w14:paraId="5B6B0011">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tcMar>
              <w:top w:w="28" w:type="dxa"/>
              <w:left w:w="57" w:type="dxa"/>
              <w:bottom w:w="28" w:type="dxa"/>
              <w:right w:w="57" w:type="dxa"/>
            </w:tcMar>
            <w:vAlign w:val="center"/>
          </w:tcPr>
          <w:p w14:paraId="08D7B64E">
            <w:pPr>
              <w:jc w:val="center"/>
              <w:rPr>
                <w:rFonts w:ascii="宋体" w:hAnsi="宋体"/>
              </w:rPr>
            </w:pPr>
            <w:r>
              <w:rPr>
                <w:rFonts w:hint="eastAsia" w:ascii="宋体" w:hAnsi="宋体"/>
              </w:rPr>
              <w:t>样品状态</w:t>
            </w:r>
          </w:p>
        </w:tc>
        <w:tc>
          <w:tcPr>
            <w:tcW w:w="3187" w:type="dxa"/>
            <w:gridSpan w:val="4"/>
            <w:tcBorders>
              <w:top w:val="single" w:color="auto" w:sz="4" w:space="0"/>
              <w:left w:val="single" w:color="auto" w:sz="4" w:space="0"/>
              <w:bottom w:val="single" w:color="auto" w:sz="4" w:space="0"/>
              <w:right w:val="single" w:color="auto" w:sz="4" w:space="0"/>
              <w:tl2br w:val="nil"/>
              <w:tr2bl w:val="nil"/>
            </w:tcBorders>
            <w:tcMar>
              <w:top w:w="28" w:type="dxa"/>
              <w:left w:w="57" w:type="dxa"/>
              <w:bottom w:w="28" w:type="dxa"/>
              <w:right w:w="57" w:type="dxa"/>
            </w:tcMar>
            <w:vAlign w:val="center"/>
          </w:tcPr>
          <w:p w14:paraId="5EF660B5">
            <w:pPr>
              <w:spacing w:line="300" w:lineRule="exact"/>
              <w:ind w:firstLine="1528" w:firstLineChars="728"/>
              <w:rPr>
                <w:rFonts w:hAnsi="宋体"/>
              </w:rPr>
            </w:pPr>
            <w:r>
              <w:pict>
                <v:shape id="CheckBox3" o:spid="_x0000_s2059" o:spt="201" type="#_x0000_t201" style="position:absolute;left:0pt;margin-left:82.65pt;margin-top:0.1pt;height:16.5pt;width:37.5pt;z-index:251669504;mso-width-relative:page;mso-height-relative:page;" o:ole="t" filled="f" o:preferrelative="t" stroked="f" coordsize="21600,21600">
                  <v:path/>
                  <v:fill on="f" focussize="0,0"/>
                  <v:stroke on="f"/>
                  <v:imagedata r:id="rId21" o:title=""/>
                  <o:lock v:ext="edit" aspectratio="f"/>
                </v:shape>
                <w:control r:id="rId20" w:name="CheckBox3" w:shapeid="CheckBox3"/>
              </w:pict>
            </w:r>
            <w:r>
              <w:pict>
                <v:shape id="_x0000_s2061" o:spid="_x0000_s2061" o:spt="201" type="#_x0000_t201" style="position:absolute;left:0pt;margin-left:-1.6pt;margin-top:0.2pt;height:15pt;width:39.75pt;z-index:251667456;mso-width-relative:page;mso-height-relative:page;" o:ole="t" filled="f" o:preferrelative="t" stroked="f" coordsize="21600,21600">
                  <v:path/>
                  <v:fill on="f" focussize="0,0"/>
                  <v:stroke on="f"/>
                  <v:imagedata r:id="rId23" o:title=""/>
                  <o:lock v:ext="edit" aspectratio="f"/>
                </v:shape>
                <w:control r:id="rId22" w:name="CheckBox1" w:shapeid="_x0000_s2061"/>
              </w:pict>
            </w:r>
            <w:r>
              <w:pict>
                <v:shape id="CheckBox2" o:spid="_x0000_s2060" o:spt="201" type="#_x0000_t201" style="position:absolute;left:0pt;margin-left:40.9pt;margin-top:-0.35pt;height:16.5pt;width:38.25pt;z-index:251668480;mso-width-relative:page;mso-height-relative:page;" o:ole="t" filled="f" o:preferrelative="t" stroked="f" coordsize="21600,21600">
                  <v:path/>
                  <v:fill on="f" focussize="0,0"/>
                  <v:stroke on="f"/>
                  <v:imagedata r:id="rId25" o:title=""/>
                  <o:lock v:ext="edit" aspectratio="f"/>
                </v:shape>
                <w:control r:id="rId24" w:name="CheckBox2" w:shapeid="CheckBox2"/>
              </w:pict>
            </w:r>
            <w:r>
              <w:rPr>
                <w:rFonts w:hint="eastAsia"/>
              </w:rPr>
              <w:t xml:space="preserve"> </w:t>
            </w:r>
            <w:r>
              <w:rPr>
                <w:rFonts w:hint="eastAsia" w:hAnsi="宋体"/>
              </w:rPr>
              <w:t xml:space="preserve">      </w:t>
            </w:r>
          </w:p>
          <w:p w14:paraId="288326B5">
            <w:pPr>
              <w:spacing w:line="300" w:lineRule="exact"/>
              <w:ind w:firstLine="67" w:firstLineChars="32"/>
              <w:rPr>
                <w:rFonts w:ascii="宋体" w:hAnsi="宋体"/>
              </w:rPr>
            </w:pPr>
            <w:r>
              <w:pict>
                <v:shape id="CheckBox6" o:spid="_x0000_s2062" o:spt="201" type="#_x0000_t201" style="position:absolute;left:0pt;margin-left:81.95pt;margin-top:3pt;height:14.25pt;width:40.5pt;z-index:251672576;mso-width-relative:page;mso-height-relative:page;" o:ole="t" filled="f" o:preferrelative="t" stroked="f" coordsize="21600,21600">
                  <v:path/>
                  <v:fill on="f" focussize="0,0"/>
                  <v:stroke on="f"/>
                  <v:imagedata r:id="rId27" o:title=""/>
                  <o:lock v:ext="edit" aspectratio="f"/>
                </v:shape>
                <w:control r:id="rId26" w:name="CheckBox6" w:shapeid="CheckBox6"/>
              </w:pict>
            </w:r>
            <w:r>
              <w:pict>
                <v:shape id="CheckBox5" o:spid="_x0000_s2063" o:spt="201" type="#_x0000_t201" style="position:absolute;left:0pt;margin-left:40.6pt;margin-top:3.35pt;height:14.25pt;width:39pt;z-index:251671552;mso-width-relative:page;mso-height-relative:page;" o:ole="t" filled="f" o:preferrelative="t" stroked="f" coordsize="21600,21600">
                  <v:path/>
                  <v:fill on="f" focussize="0,0"/>
                  <v:stroke on="f"/>
                  <v:imagedata r:id="rId29" o:title=""/>
                  <o:lock v:ext="edit" aspectratio="f"/>
                </v:shape>
                <w:control r:id="rId28" w:name="CheckBox5" w:shapeid="CheckBox5"/>
              </w:pict>
            </w:r>
            <w:r>
              <w:pict>
                <v:shape id="_x0000_s2064" o:spid="_x0000_s2064" o:spt="201" type="#_x0000_t201" style="position:absolute;left:0pt;margin-left:-1.6pt;margin-top:2pt;height:15.75pt;width:39.75pt;z-index:251670528;mso-width-relative:page;mso-height-relative:page;" o:ole="t" filled="f" o:preferrelative="t" stroked="f" coordsize="21600,21600">
                  <v:path/>
                  <v:fill on="f" focussize="0,0"/>
                  <v:stroke on="f"/>
                  <v:imagedata r:id="rId31" o:title=""/>
                  <o:lock v:ext="edit" aspectratio="f"/>
                </v:shape>
                <w:control r:id="rId30" w:name="CheckBox4" w:shapeid="_x0000_s2064"/>
              </w:pict>
            </w:r>
            <w:r>
              <w:rPr>
                <w:rFonts w:hint="eastAsia" w:hAnsi="宋体"/>
              </w:rPr>
              <w:t xml:space="preserve">                       </w:t>
            </w:r>
            <w:r>
              <w:rPr>
                <w:rFonts w:hint="eastAsia" w:hAnsi="宋体"/>
                <w:u w:val="single"/>
              </w:rPr>
              <w:fldChar w:fldCharType="begin">
                <w:ffData>
                  <w:name w:val="Text1"/>
                  <w:enabled/>
                  <w:calcOnExit w:val="0"/>
                  <w:textInput/>
                </w:ffData>
              </w:fldChar>
            </w:r>
            <w:bookmarkStart w:id="17" w:name="Text1"/>
            <w:r>
              <w:rPr>
                <w:rFonts w:hint="eastAsia" w:hAnsi="宋体"/>
                <w:u w:val="single"/>
              </w:rPr>
              <w:instrText xml:space="preserve">FORMTEXT</w:instrText>
            </w:r>
            <w:r>
              <w:rPr>
                <w:rFonts w:hint="eastAsia" w:hAnsi="宋体"/>
                <w:u w:val="single"/>
              </w:rPr>
              <w:fldChar w:fldCharType="separate"/>
            </w:r>
            <w:r>
              <w:rPr>
                <w:rFonts w:hAnsi="宋体"/>
                <w:u w:val="single"/>
              </w:rPr>
              <w:t>     </w:t>
            </w:r>
            <w:r>
              <w:rPr>
                <w:rFonts w:hint="eastAsia" w:hAnsi="宋体"/>
                <w:u w:val="single"/>
              </w:rPr>
              <w:fldChar w:fldCharType="end"/>
            </w:r>
            <w:bookmarkEnd w:id="17"/>
          </w:p>
        </w:tc>
        <w:tc>
          <w:tcPr>
            <w:tcW w:w="1473" w:type="dxa"/>
            <w:tcBorders>
              <w:top w:val="single" w:color="auto" w:sz="4" w:space="0"/>
              <w:left w:val="single" w:color="auto" w:sz="4" w:space="0"/>
              <w:bottom w:val="single" w:color="auto" w:sz="4" w:space="0"/>
              <w:right w:val="single" w:color="auto" w:sz="4" w:space="0"/>
              <w:tl2br w:val="nil"/>
              <w:tr2bl w:val="nil"/>
            </w:tcBorders>
            <w:vAlign w:val="center"/>
          </w:tcPr>
          <w:p w14:paraId="6FFF279C">
            <w:pPr>
              <w:jc w:val="center"/>
              <w:rPr>
                <w:rFonts w:ascii="宋体" w:hAnsi="宋体"/>
              </w:rPr>
            </w:pPr>
            <w:r>
              <w:rPr>
                <w:rFonts w:hint="eastAsia" w:ascii="宋体" w:hAnsi="宋体"/>
              </w:rPr>
              <w:t>样品条件</w:t>
            </w:r>
          </w:p>
        </w:tc>
        <w:tc>
          <w:tcPr>
            <w:tcW w:w="376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9E7BC7A">
            <w:pPr>
              <w:spacing w:line="300" w:lineRule="exact"/>
              <w:rPr>
                <w:rFonts w:hAnsi="宋体"/>
              </w:rPr>
            </w:pPr>
            <w:r>
              <w:pict>
                <v:shape id="CheckBox33" o:spid="_x0000_s2066" o:spt="201" type="#_x0000_t201" style="position:absolute;left:0pt;margin-left:110.5pt;margin-top:0.1pt;height:16.5pt;width:43.5pt;z-index:251675648;mso-width-relative:page;mso-height-relative:page;" o:ole="t" filled="f" o:preferrelative="t" stroked="f" coordsize="21600,21600">
                  <v:path/>
                  <v:fill on="f" focussize="0,0"/>
                  <v:stroke on="f"/>
                  <v:imagedata r:id="rId33" o:title=""/>
                  <o:lock v:ext="edit" aspectratio="f"/>
                </v:shape>
                <w:control r:id="rId32" w:name="CheckBox33" w:shapeid="CheckBox33"/>
              </w:pict>
            </w:r>
            <w:r>
              <w:pict>
                <v:shape id="CheckBox32" o:spid="_x0000_s2065" o:spt="201" type="#_x0000_t201" style="position:absolute;left:0pt;margin-left:54.6pt;margin-top:-0.3pt;height:16.5pt;width:45.75pt;z-index:251674624;mso-width-relative:page;mso-height-relative:page;" o:ole="t" filled="f" o:preferrelative="t" stroked="f" coordsize="21600,21600">
                  <v:path/>
                  <v:fill on="f" focussize="0,0"/>
                  <v:stroke on="f"/>
                  <v:imagedata r:id="rId35" o:title=""/>
                  <o:lock v:ext="edit" aspectratio="f"/>
                </v:shape>
                <w:control r:id="rId34" w:name="CheckBox32" w:shapeid="CheckBox32"/>
              </w:pict>
            </w:r>
            <w:r>
              <w:pict>
                <v:shape id="_x0000_s2067" o:spid="_x0000_s2067" o:spt="201" type="#_x0000_t201" style="position:absolute;left:0pt;margin-left:-1.15pt;margin-top:-1.15pt;height:16.5pt;width:43.5pt;z-index:251673600;mso-width-relative:page;mso-height-relative:page;" o:ole="t" filled="f" o:preferrelative="t" stroked="f" coordsize="21600,21600">
                  <v:path/>
                  <v:fill on="f" focussize="0,0"/>
                  <v:stroke on="f"/>
                  <v:imagedata r:id="rId37" o:title=""/>
                  <o:lock v:ext="edit" aspectratio="f"/>
                </v:shape>
                <w:control r:id="rId36" w:name="CheckBox7" w:shapeid="_x0000_s2067"/>
              </w:pict>
            </w:r>
            <w:r>
              <w:rPr>
                <w:rFonts w:hint="eastAsia" w:hAnsi="宋体"/>
              </w:rPr>
              <w:t xml:space="preserve">                 </w:t>
            </w:r>
            <w:bookmarkStart w:id="18" w:name="CheckBox14"/>
            <w:r>
              <w:rPr>
                <w:rFonts w:hint="eastAsia" w:hAnsi="宋体"/>
              </w:rPr>
              <w:t xml:space="preserve">             </w:t>
            </w:r>
            <w:bookmarkEnd w:id="18"/>
          </w:p>
          <w:p w14:paraId="0936EEBC">
            <w:pPr>
              <w:spacing w:line="300" w:lineRule="exact"/>
              <w:ind w:firstLine="630" w:firstLineChars="300"/>
              <w:rPr>
                <w:rFonts w:ascii="宋体" w:hAnsi="宋体"/>
              </w:rPr>
            </w:pPr>
            <w:bookmarkStart w:id="19" w:name="Text2"/>
            <w:r>
              <w:pict>
                <v:shape id="_x0000_s2068" o:spid="_x0000_s2068" o:spt="201" type="#_x0000_t201" style="position:absolute;left:0pt;margin-left:-0.3pt;margin-top:0.5pt;height:15.75pt;width:37.5pt;z-index:251676672;mso-width-relative:page;mso-height-relative:page;" o:ole="t" filled="f" o:preferrelative="t" stroked="f" coordsize="21600,21600">
                  <v:path/>
                  <v:fill on="f" focussize="0,0"/>
                  <v:stroke on="f"/>
                  <v:imagedata r:id="rId39" o:title=""/>
                  <o:lock v:ext="edit" aspectratio="f"/>
                </v:shape>
                <w:control r:id="rId38" w:name="CheckBox8" w:shapeid="_x0000_s2068"/>
              </w:pict>
            </w:r>
            <w:r>
              <w:rPr>
                <w:rFonts w:hint="eastAsia" w:hAnsi="宋体"/>
              </w:rPr>
              <w:t xml:space="preserve"> </w:t>
            </w:r>
            <w:r>
              <w:rPr>
                <w:rFonts w:hAnsi="宋体"/>
                <w:u w:val="single"/>
              </w:rPr>
              <w:fldChar w:fldCharType="begin">
                <w:ffData>
                  <w:name w:val="Text2"/>
                  <w:enabled/>
                  <w:calcOnExit w:val="0"/>
                  <w:textInput/>
                </w:ffData>
              </w:fldChar>
            </w:r>
            <w:r>
              <w:rPr>
                <w:rFonts w:hint="eastAsia" w:hAnsi="宋体"/>
                <w:u w:val="single"/>
              </w:rPr>
              <w:instrText xml:space="preserve">FORMTEXT</w:instrText>
            </w:r>
            <w:r>
              <w:rPr>
                <w:rFonts w:hAnsi="宋体"/>
                <w:u w:val="single"/>
              </w:rPr>
              <w:fldChar w:fldCharType="separate"/>
            </w:r>
            <w:r>
              <w:rPr>
                <w:rFonts w:hAnsi="宋体"/>
                <w:u w:val="single"/>
              </w:rPr>
              <w:t>     </w:t>
            </w:r>
            <w:r>
              <w:rPr>
                <w:rFonts w:hAnsi="宋体"/>
                <w:u w:val="single"/>
              </w:rPr>
              <w:fldChar w:fldCharType="end"/>
            </w:r>
            <w:bookmarkEnd w:id="19"/>
          </w:p>
        </w:tc>
      </w:tr>
      <w:tr w14:paraId="6A34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left w:val="single" w:color="auto" w:sz="4" w:space="0"/>
              <w:right w:val="single" w:color="auto" w:sz="4" w:space="0"/>
              <w:tl2br w:val="nil"/>
              <w:tr2bl w:val="nil"/>
            </w:tcBorders>
            <w:vAlign w:val="center"/>
          </w:tcPr>
          <w:p w14:paraId="5D1D2F97">
            <w:pPr>
              <w:jc w:val="center"/>
              <w:rPr>
                <w:rFonts w:ascii="宋体" w:hAnsi="宋体"/>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60D0A0D">
            <w:pPr>
              <w:jc w:val="center"/>
              <w:rPr>
                <w:rFonts w:ascii="宋体" w:hAnsi="宋体"/>
              </w:rPr>
            </w:pPr>
            <w:r>
              <w:rPr>
                <w:rFonts w:hint="eastAsia" w:ascii="宋体" w:hAnsi="宋体"/>
              </w:rPr>
              <w:t>样品来源</w:t>
            </w:r>
          </w:p>
        </w:tc>
        <w:tc>
          <w:tcPr>
            <w:tcW w:w="318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2E2F813">
            <w:pPr>
              <w:ind w:firstLine="2310" w:firstLineChars="1100"/>
              <w:jc w:val="left"/>
              <w:rPr>
                <w:rFonts w:ascii="宋体" w:hAnsi="宋体"/>
              </w:rPr>
            </w:pPr>
            <w:r>
              <w:pict>
                <v:shape id="CheckBox11" o:spid="_x0000_s2070" o:spt="201" type="#_x0000_t201" style="position:absolute;left:0pt;margin-left:38.55pt;margin-top:1.9pt;height:16.5pt;width:41.25pt;z-index:251678720;mso-width-relative:page;mso-height-relative:page;" o:ole="t" filled="f" o:preferrelative="t" stroked="f" coordsize="21600,21600">
                  <v:path/>
                  <v:fill on="f" focussize="0,0"/>
                  <v:stroke on="f"/>
                  <v:imagedata r:id="rId41" o:title=""/>
                  <o:lock v:ext="edit" aspectratio="f"/>
                </v:shape>
                <w:control r:id="rId40" w:name="CheckBox11" w:shapeid="CheckBox11"/>
              </w:pict>
            </w:r>
            <w:r>
              <w:pict>
                <v:shape id="CheckBox12" o:spid="_x0000_s2069" o:spt="201" type="#_x0000_t201" style="position:absolute;left:0pt;margin-left:80.7pt;margin-top:2pt;height:16.5pt;width:39.75pt;z-index:251679744;mso-width-relative:page;mso-height-relative:page;" o:ole="t" filled="f" o:preferrelative="t" stroked="f" coordsize="21600,21600">
                  <v:path/>
                  <v:fill on="f" focussize="0,0"/>
                  <v:stroke on="f"/>
                  <v:imagedata r:id="rId43" o:title=""/>
                  <o:lock v:ext="edit" aspectratio="f"/>
                </v:shape>
                <w:control r:id="rId42" w:name="CheckBox12" w:shapeid="CheckBox12"/>
              </w:pict>
            </w:r>
            <w:r>
              <w:pict>
                <v:shape id="_x0000_s2071" o:spid="_x0000_s2071" o:spt="201" type="#_x0000_t201" style="position:absolute;left:0pt;margin-left:-3.75pt;margin-top:1.75pt;height:16.5pt;width:40.5pt;z-index:251677696;mso-width-relative:page;mso-height-relative:page;" o:ole="t" filled="f" o:preferrelative="t" stroked="f" coordsize="21600,21600">
                  <v:path/>
                  <v:fill on="f" focussize="0,0"/>
                  <v:stroke on="f"/>
                  <v:imagedata r:id="rId45" o:title=""/>
                  <o:lock v:ext="edit" aspectratio="f"/>
                </v:shape>
                <w:control r:id="rId44" w:name="CheckBox10" w:shapeid="_x0000_s2071"/>
              </w:pict>
            </w:r>
            <w:r>
              <w:rPr>
                <w:rFonts w:hint="eastAsia"/>
              </w:rPr>
              <w:t xml:space="preserve"> </w:t>
            </w:r>
            <w:r>
              <w:rPr>
                <w:rFonts w:hint="eastAsia"/>
                <w:u w:val="single"/>
              </w:rPr>
              <w:fldChar w:fldCharType="begin">
                <w:ffData>
                  <w:name w:val="Text3"/>
                  <w:enabled/>
                  <w:calcOnExit w:val="0"/>
                  <w:textInput/>
                </w:ffData>
              </w:fldChar>
            </w:r>
            <w:bookmarkStart w:id="20" w:name="Text3"/>
            <w:r>
              <w:rPr>
                <w:rFonts w:hint="eastAsia"/>
                <w:u w:val="single"/>
              </w:rPr>
              <w:instrText xml:space="preserve">FORMTEXT</w:instrText>
            </w:r>
            <w:r>
              <w:rPr>
                <w:rFonts w:hint="eastAsia"/>
                <w:u w:val="single"/>
              </w:rPr>
              <w:fldChar w:fldCharType="separate"/>
            </w:r>
            <w:r>
              <w:rPr>
                <w:u w:val="single"/>
              </w:rPr>
              <w:t>     </w:t>
            </w:r>
            <w:r>
              <w:rPr>
                <w:rFonts w:hint="eastAsia"/>
                <w:u w:val="single"/>
              </w:rPr>
              <w:fldChar w:fldCharType="end"/>
            </w:r>
            <w:bookmarkEnd w:id="20"/>
          </w:p>
        </w:tc>
        <w:tc>
          <w:tcPr>
            <w:tcW w:w="1473" w:type="dxa"/>
            <w:tcBorders>
              <w:top w:val="single" w:color="auto" w:sz="4" w:space="0"/>
              <w:left w:val="single" w:color="auto" w:sz="4" w:space="0"/>
              <w:bottom w:val="single" w:color="auto" w:sz="4" w:space="0"/>
              <w:right w:val="single" w:color="auto" w:sz="4" w:space="0"/>
              <w:tl2br w:val="nil"/>
              <w:tr2bl w:val="nil"/>
            </w:tcBorders>
            <w:vAlign w:val="center"/>
          </w:tcPr>
          <w:p w14:paraId="18B291A8">
            <w:pPr>
              <w:jc w:val="center"/>
              <w:rPr>
                <w:rFonts w:ascii="宋体" w:hAnsi="宋体"/>
              </w:rPr>
            </w:pPr>
            <w:r>
              <w:rPr>
                <w:rFonts w:hint="eastAsia" w:ascii="宋体" w:hAnsi="宋体"/>
              </w:rPr>
              <w:t>余样处理</w:t>
            </w:r>
          </w:p>
        </w:tc>
        <w:tc>
          <w:tcPr>
            <w:tcW w:w="3761"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2392475">
            <w:pPr>
              <w:rPr>
                <w:rFonts w:ascii="宋体" w:hAnsi="宋体"/>
              </w:rPr>
            </w:pPr>
            <w:r>
              <w:pict>
                <v:shape id="CheckBox34" o:spid="_x0000_s2072" o:spt="201" type="#_x0000_t201" style="position:absolute;left:0pt;margin-left:86.65pt;margin-top:2.4pt;height:15.75pt;width:83.25pt;z-index:251681792;mso-width-relative:page;mso-height-relative:page;" o:ole="t" filled="f" o:preferrelative="t" stroked="f" coordsize="21600,21600">
                  <v:path/>
                  <v:fill on="f" focussize="0,0"/>
                  <v:stroke on="f"/>
                  <v:imagedata r:id="rId47" o:title=""/>
                  <o:lock v:ext="edit" aspectratio="f"/>
                </v:shape>
                <w:control r:id="rId46" w:name="CheckBox34" w:shapeid="CheckBox34"/>
              </w:pict>
            </w:r>
            <w:r>
              <w:pict>
                <v:shape id="_x0000_s2073" o:spid="_x0000_s2073" o:spt="201" type="#_x0000_t201" style="position:absolute;left:0pt;margin-left:0.15pt;margin-top:2.25pt;height:15.75pt;width:84.75pt;z-index:251680768;mso-width-relative:page;mso-height-relative:page;" o:ole="t" filled="f" o:preferrelative="t" stroked="f" coordsize="21600,21600">
                  <v:path/>
                  <v:fill on="f" focussize="0,0"/>
                  <v:stroke on="f"/>
                  <v:imagedata r:id="rId49" o:title=""/>
                  <o:lock v:ext="edit" aspectratio="f"/>
                </v:shape>
                <w:control r:id="rId48" w:name="CheckBox13" w:shapeid="_x0000_s2073"/>
              </w:pict>
            </w:r>
          </w:p>
        </w:tc>
      </w:tr>
      <w:tr w14:paraId="15F0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15" w:type="dxa"/>
            <w:vMerge w:val="continue"/>
            <w:tcBorders>
              <w:left w:val="single" w:color="auto" w:sz="4" w:space="0"/>
              <w:right w:val="single" w:color="auto" w:sz="4" w:space="0"/>
              <w:tl2br w:val="nil"/>
              <w:tr2bl w:val="nil"/>
            </w:tcBorders>
            <w:vAlign w:val="center"/>
          </w:tcPr>
          <w:p w14:paraId="5416DFA0">
            <w:pPr>
              <w:jc w:val="center"/>
              <w:rPr>
                <w:rFonts w:ascii="宋体" w:hAnsi="宋体"/>
                <w:highlight w:val="yellow"/>
              </w:rPr>
            </w:pPr>
          </w:p>
        </w:tc>
        <w:tc>
          <w:tcPr>
            <w:tcW w:w="9853" w:type="dxa"/>
            <w:gridSpan w:val="12"/>
            <w:tcBorders>
              <w:top w:val="single" w:color="auto" w:sz="4" w:space="0"/>
              <w:left w:val="single" w:color="auto" w:sz="4" w:space="0"/>
              <w:bottom w:val="single" w:color="auto" w:sz="4" w:space="0"/>
              <w:right w:val="single" w:color="auto" w:sz="4" w:space="0"/>
              <w:tl2br w:val="nil"/>
              <w:tr2bl w:val="nil"/>
            </w:tcBorders>
            <w:vAlign w:val="center"/>
          </w:tcPr>
          <w:p w14:paraId="46E7BFCE">
            <w:pPr>
              <w:jc w:val="center"/>
              <w:rPr>
                <w:rFonts w:ascii="宋体" w:hAnsi="宋体"/>
                <w:b/>
              </w:rPr>
            </w:pPr>
            <w:r>
              <w:rPr>
                <w:rFonts w:hint="eastAsia" w:ascii="宋体" w:hAnsi="宋体"/>
                <w:b/>
              </w:rPr>
              <w:t>检  测  项  目</w:t>
            </w:r>
          </w:p>
        </w:tc>
      </w:tr>
      <w:tr w14:paraId="5FE8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1015" w:type="dxa"/>
            <w:vMerge w:val="continue"/>
            <w:tcBorders>
              <w:left w:val="single" w:color="auto" w:sz="4" w:space="0"/>
              <w:right w:val="single" w:color="auto" w:sz="4" w:space="0"/>
              <w:tl2br w:val="nil"/>
              <w:tr2bl w:val="nil"/>
            </w:tcBorders>
            <w:vAlign w:val="center"/>
          </w:tcPr>
          <w:p w14:paraId="511FCB27">
            <w:pPr>
              <w:jc w:val="center"/>
              <w:rPr>
                <w:rFonts w:ascii="宋体" w:hAnsi="宋体"/>
                <w:highlight w:val="yellow"/>
              </w:rPr>
            </w:pPr>
          </w:p>
        </w:tc>
        <w:tc>
          <w:tcPr>
            <w:tcW w:w="9853" w:type="dxa"/>
            <w:gridSpan w:val="12"/>
            <w:tcBorders>
              <w:top w:val="single" w:color="auto" w:sz="4" w:space="0"/>
              <w:left w:val="single" w:color="auto" w:sz="4" w:space="0"/>
              <w:bottom w:val="single" w:color="auto" w:sz="4" w:space="0"/>
              <w:right w:val="single" w:color="auto" w:sz="4" w:space="0"/>
              <w:tl2br w:val="nil"/>
              <w:tr2bl w:val="nil"/>
            </w:tcBorders>
          </w:tcPr>
          <w:p w14:paraId="71AC1254">
            <w:pPr>
              <w:spacing w:line="300" w:lineRule="exact"/>
              <w:rPr>
                <w:rFonts w:hAnsi="宋体"/>
                <w:color w:val="000000"/>
                <w:szCs w:val="21"/>
                <w:u w:val="single"/>
              </w:rPr>
            </w:pPr>
            <w:bookmarkStart w:id="21" w:name="文字15"/>
            <w:r>
              <w:rPr>
                <w:rFonts w:hint="eastAsia" w:ascii="宋体" w:hAnsi="宋体"/>
              </w:rPr>
              <w:fldChar w:fldCharType="begin">
                <w:ffData>
                  <w:name w:val="文字15"/>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21"/>
            <w:r>
              <w:rPr>
                <w:rFonts w:hint="eastAsia" w:ascii="宋体" w:hAnsi="宋体"/>
              </w:rPr>
              <w:t xml:space="preserve">  </w:t>
            </w:r>
          </w:p>
        </w:tc>
      </w:tr>
      <w:tr w14:paraId="583C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left w:val="single" w:color="auto" w:sz="4" w:space="0"/>
              <w:right w:val="single" w:color="auto" w:sz="4" w:space="0"/>
              <w:tl2br w:val="nil"/>
              <w:tr2bl w:val="nil"/>
            </w:tcBorders>
            <w:vAlign w:val="center"/>
          </w:tcPr>
          <w:p w14:paraId="3E70415C">
            <w:pPr>
              <w:jc w:val="center"/>
              <w:rPr>
                <w:rFonts w:ascii="宋体" w:hAnsi="宋体"/>
                <w:highlight w:val="yellow"/>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B750FF">
            <w:pPr>
              <w:jc w:val="center"/>
              <w:rPr>
                <w:rFonts w:ascii="宋体" w:hAnsi="宋体"/>
              </w:rPr>
            </w:pPr>
            <w:r>
              <w:rPr>
                <w:rFonts w:hint="eastAsia" w:ascii="宋体" w:hAnsi="宋体"/>
              </w:rPr>
              <w:t>检测依据</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50349870">
            <w:pPr>
              <w:rPr>
                <w:rFonts w:ascii="宋体" w:hAnsi="宋体"/>
              </w:rPr>
            </w:pPr>
            <w:r>
              <w:rPr>
                <w:sz w:val="18"/>
                <w:szCs w:val="18"/>
              </w:rPr>
              <w:pict>
                <v:shape id="CheckBox16" o:spid="_x0000_s2074" o:spt="201" type="#_x0000_t201" style="position:absolute;left:0pt;margin-left:174.4pt;margin-top:3.25pt;height:14.25pt;width:143.25pt;z-index:251684864;mso-width-relative:page;mso-height-relative:page;" o:ole="t" filled="f" o:preferrelative="t" stroked="f" coordsize="21600,21600">
                  <v:path/>
                  <v:fill on="f" focussize="0,0"/>
                  <v:stroke on="f"/>
                  <v:imagedata r:id="rId51" o:title=""/>
                  <o:lock v:ext="edit" aspectratio="f"/>
                </v:shape>
                <w:control r:id="rId50" w:name="CheckBox16" w:shapeid="CheckBox16"/>
              </w:pict>
            </w:r>
            <w:r>
              <w:pict>
                <v:shape id="CheckBox15" o:spid="_x0000_s2075" o:spt="201" type="#_x0000_t201" style="position:absolute;left:0pt;margin-left:84.9pt;margin-top:3.25pt;height:13.5pt;width:86.25pt;z-index:251683840;mso-width-relative:page;mso-height-relative:page;" o:ole="t" filled="f" o:preferrelative="t" stroked="f" coordsize="21600,21600">
                  <v:path/>
                  <v:fill on="f" focussize="0,0"/>
                  <v:stroke on="f"/>
                  <v:imagedata r:id="rId53" o:title=""/>
                  <o:lock v:ext="edit" aspectratio="f"/>
                </v:shape>
                <w:control r:id="rId52" w:name="CheckBox15" w:shapeid="CheckBox15"/>
              </w:pict>
            </w:r>
            <w:r>
              <w:pict>
                <v:shape id="_x0000_s2076" o:spid="_x0000_s2076" o:spt="201" type="#_x0000_t201" style="position:absolute;left:0pt;margin-left:-1.1pt;margin-top:2.75pt;height:14.25pt;width:81.75pt;z-index:251682816;mso-width-relative:page;mso-height-relative:page;" o:ole="t" filled="f" o:preferrelative="t" stroked="f" coordsize="21600,21600">
                  <v:path/>
                  <v:fill on="f" focussize="0,0"/>
                  <v:stroke on="f"/>
                  <v:imagedata r:id="rId55" o:title=""/>
                  <o:lock v:ext="edit" aspectratio="f"/>
                </v:shape>
                <w:control r:id="rId54" w:name="CheckBox14" w:shapeid="_x0000_s2076"/>
              </w:pict>
            </w:r>
            <w:r>
              <w:rPr>
                <w:rFonts w:hint="eastAsia" w:ascii="宋体" w:hAnsi="宋体"/>
              </w:rPr>
              <w:t xml:space="preserve">                                                            </w:t>
            </w:r>
            <w:r>
              <w:rPr>
                <w:rFonts w:hint="eastAsia" w:hAnsi="宋体"/>
                <w:color w:val="000000"/>
                <w:szCs w:val="21"/>
              </w:rPr>
              <w:t>，判定依据</w:t>
            </w:r>
            <w:r>
              <w:rPr>
                <w:rFonts w:hint="eastAsia" w:hAnsi="宋体"/>
                <w:color w:val="000000"/>
                <w:szCs w:val="21"/>
                <w:u w:val="single"/>
              </w:rPr>
              <w:t xml:space="preserve">            </w:t>
            </w:r>
          </w:p>
        </w:tc>
      </w:tr>
      <w:tr w14:paraId="3E5F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left w:val="single" w:color="auto" w:sz="4" w:space="0"/>
              <w:bottom w:val="single" w:color="auto" w:sz="4" w:space="0"/>
              <w:right w:val="single" w:color="auto" w:sz="4" w:space="0"/>
              <w:tl2br w:val="nil"/>
              <w:tr2bl w:val="nil"/>
            </w:tcBorders>
            <w:vAlign w:val="center"/>
          </w:tcPr>
          <w:p w14:paraId="28E71D5B">
            <w:pPr>
              <w:jc w:val="center"/>
              <w:rPr>
                <w:rFonts w:ascii="宋体" w:hAnsi="宋体"/>
                <w:highlight w:val="yellow"/>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1B64F7">
            <w:pPr>
              <w:jc w:val="center"/>
              <w:rPr>
                <w:rFonts w:ascii="宋体" w:hAnsi="宋体"/>
              </w:rPr>
            </w:pPr>
            <w:r>
              <w:rPr>
                <w:rFonts w:hint="eastAsia" w:ascii="宋体" w:hAnsi="宋体"/>
              </w:rPr>
              <w:t>分包意见</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0052FEC6">
            <w:pPr>
              <w:rPr>
                <w:rFonts w:ascii="宋体" w:hAnsi="宋体"/>
              </w:rPr>
            </w:pPr>
            <w:r>
              <w:rPr>
                <w:rFonts w:hint="eastAsia" w:ascii="宋体" w:hAnsi="宋体"/>
              </w:rPr>
              <w:sym w:font="Wingdings 2" w:char="00A3"/>
            </w:r>
            <w:r>
              <w:rPr>
                <w:rFonts w:hint="eastAsia" w:ascii="宋体" w:hAnsi="宋体"/>
              </w:rPr>
              <w:t xml:space="preserve">同意   </w:t>
            </w:r>
            <w:r>
              <w:rPr>
                <w:rFonts w:hint="eastAsia" w:ascii="宋体" w:hAnsi="宋体"/>
              </w:rPr>
              <w:sym w:font="Wingdings 2" w:char="00A3"/>
            </w:r>
            <w:r>
              <w:rPr>
                <w:rFonts w:hint="eastAsia" w:ascii="宋体" w:hAnsi="宋体"/>
              </w:rPr>
              <w:t>不同意</w:t>
            </w:r>
          </w:p>
        </w:tc>
      </w:tr>
      <w:tr w14:paraId="710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exact"/>
          <w:jc w:val="center"/>
        </w:trPr>
        <w:tc>
          <w:tcPr>
            <w:tcW w:w="101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295C514">
            <w:pPr>
              <w:jc w:val="center"/>
              <w:rPr>
                <w:rFonts w:ascii="宋体" w:hAnsi="宋体"/>
              </w:rPr>
            </w:pPr>
            <w:r>
              <w:rPr>
                <w:rFonts w:hint="eastAsia" w:ascii="宋体" w:hAnsi="宋体"/>
              </w:rPr>
              <w:t>其 它 要 求</w:t>
            </w:r>
          </w:p>
        </w:tc>
        <w:tc>
          <w:tcPr>
            <w:tcW w:w="141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E1BCCF">
            <w:pPr>
              <w:jc w:val="center"/>
              <w:rPr>
                <w:rFonts w:ascii="宋体" w:hAnsi="宋体"/>
              </w:rPr>
            </w:pPr>
            <w:r>
              <w:rPr>
                <w:rFonts w:hint="eastAsia" w:ascii="宋体" w:hAnsi="宋体"/>
              </w:rPr>
              <w:t>检验报告</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710EB137">
            <w:pPr>
              <w:pStyle w:val="20"/>
              <w:spacing w:line="320" w:lineRule="exact"/>
              <w:ind w:firstLine="42" w:firstLineChars="20"/>
              <w:rPr>
                <w:rFonts w:hAnsi="宋体"/>
                <w:sz w:val="21"/>
                <w:szCs w:val="21"/>
                <w:u w:val="single"/>
              </w:rPr>
            </w:pPr>
            <w:r>
              <w:rPr>
                <w:rFonts w:hAnsi="宋体"/>
                <w:sz w:val="21"/>
                <w:szCs w:val="21"/>
              </w:rPr>
              <w:t>中文报告1份(免费)</w:t>
            </w:r>
            <w:r>
              <w:rPr>
                <w:rFonts w:hint="eastAsia" w:hAnsi="宋体"/>
                <w:sz w:val="21"/>
                <w:szCs w:val="21"/>
              </w:rPr>
              <w:t>，增加出具报告</w:t>
            </w:r>
            <w:r>
              <w:rPr>
                <w:rFonts w:hint="eastAsia" w:hAnsi="宋体"/>
                <w:sz w:val="21"/>
                <w:szCs w:val="21"/>
                <w:u w:val="single"/>
              </w:rPr>
              <w:t xml:space="preserve">     </w:t>
            </w:r>
            <w:r>
              <w:rPr>
                <w:rFonts w:hint="eastAsia" w:hAnsi="宋体"/>
                <w:sz w:val="21"/>
                <w:szCs w:val="21"/>
              </w:rPr>
              <w:t>份（每份加收50元），共</w:t>
            </w:r>
            <w:r>
              <w:rPr>
                <w:rFonts w:hint="eastAsia" w:hAnsi="宋体"/>
                <w:sz w:val="21"/>
                <w:szCs w:val="21"/>
                <w:u w:val="single"/>
              </w:rPr>
              <w:t xml:space="preserve">     </w:t>
            </w:r>
            <w:r>
              <w:rPr>
                <w:rFonts w:hint="eastAsia" w:hAnsi="宋体"/>
                <w:sz w:val="21"/>
                <w:szCs w:val="21"/>
              </w:rPr>
              <w:t>份</w:t>
            </w:r>
          </w:p>
          <w:p w14:paraId="602BF2EC">
            <w:pPr>
              <w:pStyle w:val="20"/>
              <w:spacing w:line="320" w:lineRule="exact"/>
              <w:ind w:firstLine="42" w:firstLineChars="20"/>
              <w:rPr>
                <w:rFonts w:ascii="宋体" w:hAnsi="宋体"/>
                <w:sz w:val="21"/>
              </w:rPr>
            </w:pPr>
            <w:r>
              <w:rPr>
                <w:rFonts w:hint="eastAsia" w:hAnsi="宋体"/>
                <w:sz w:val="21"/>
                <w:szCs w:val="21"/>
              </w:rPr>
              <w:t>*报告寄发后，更改/增补报告需每份加收100元</w:t>
            </w:r>
            <w:r>
              <w:rPr>
                <w:rFonts w:hint="eastAsia" w:hAnsi="宋体"/>
                <w:snapToGrid w:val="0"/>
                <w:spacing w:val="-6"/>
                <w:sz w:val="21"/>
                <w:szCs w:val="21"/>
              </w:rPr>
              <w:t>。</w:t>
            </w:r>
          </w:p>
        </w:tc>
      </w:tr>
      <w:tr w14:paraId="6B3D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E8DF9C3">
            <w:pPr>
              <w:jc w:val="center"/>
              <w:rPr>
                <w:rFonts w:ascii="宋体" w:hAnsi="宋体"/>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14E2736">
            <w:pPr>
              <w:jc w:val="center"/>
              <w:rPr>
                <w:rFonts w:ascii="宋体" w:hAnsi="宋体"/>
              </w:rPr>
            </w:pPr>
            <w:r>
              <w:rPr>
                <w:rFonts w:hint="eastAsia" w:ascii="宋体" w:hAnsi="宋体"/>
              </w:rPr>
              <w:t>服务时限</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77911FAB">
            <w:pPr>
              <w:rPr>
                <w:rFonts w:ascii="宋体" w:hAnsi="宋体"/>
              </w:rPr>
            </w:pPr>
            <w:r>
              <w:pict>
                <v:shape id="CheckBox19" o:spid="_x0000_s2080" o:spt="201" type="#_x0000_t201" style="position:absolute;left:0pt;margin-left:147.1pt;margin-top:1.9pt;height:15pt;width:104.25pt;z-index:251686912;mso-width-relative:page;mso-height-relative:page;" o:ole="t" filled="f" o:preferrelative="t" stroked="f" coordsize="21600,21600">
                  <v:path/>
                  <v:fill on="f" focussize="0,0"/>
                  <v:stroke on="f"/>
                  <v:imagedata r:id="rId57" o:title=""/>
                  <o:lock v:ext="edit" aspectratio="f"/>
                </v:shape>
                <w:control r:id="rId56" w:name="CheckBox19" w:shapeid="CheckBox19"/>
              </w:pict>
            </w:r>
            <w:r>
              <w:pict>
                <v:shape id="_x0000_s2081" o:spid="_x0000_s2081" o:spt="201" type="#_x0000_t201" style="position:absolute;left:0pt;margin-left:-1.6pt;margin-top:2.1pt;height:15pt;width:141pt;z-index:251685888;mso-width-relative:page;mso-height-relative:page;" o:ole="t" filled="f" o:preferrelative="t" stroked="f" coordsize="21600,21600">
                  <v:path/>
                  <v:fill on="f" focussize="0,0"/>
                  <v:stroke on="f"/>
                  <v:imagedata r:id="rId59" o:title=""/>
                  <o:lock v:ext="edit" aspectratio="f"/>
                </v:shape>
                <w:control r:id="rId58" w:name="CheckBox18" w:shapeid="_x0000_s2081"/>
              </w:pict>
            </w:r>
            <w:r>
              <w:pict>
                <v:shape id="CheckBox20" o:spid="_x0000_s2079" o:spt="201" type="#_x0000_t201" style="position:absolute;left:0pt;margin-left:264.9pt;margin-top:2pt;height:14.25pt;width:43.5pt;z-index:251687936;mso-width-relative:page;mso-height-relative:page;" o:ole="t" filled="f" o:preferrelative="t" stroked="f" coordsize="21600,21600">
                  <v:path/>
                  <v:fill on="f" focussize="0,0"/>
                  <v:stroke on="f"/>
                  <v:imagedata r:id="rId61" o:title=""/>
                  <o:lock v:ext="edit" aspectratio="f"/>
                </v:shape>
                <w:control r:id="rId60" w:name="CheckBox20" w:shapeid="CheckBox20"/>
              </w:pict>
            </w:r>
            <w:r>
              <w:rPr>
                <w:rFonts w:hint="eastAsia" w:ascii="宋体" w:hAnsi="宋体"/>
              </w:rPr>
              <w:t xml:space="preserve">                                                       </w:t>
            </w:r>
            <w:bookmarkStart w:id="22" w:name="Text4"/>
            <w:r>
              <w:rPr>
                <w:rFonts w:hint="eastAsia" w:ascii="宋体" w:hAnsi="宋体"/>
              </w:rPr>
              <w:t xml:space="preserve">    </w:t>
            </w:r>
            <w:r>
              <w:rPr>
                <w:rFonts w:hint="eastAsia" w:ascii="宋体" w:hAnsi="宋体"/>
                <w:u w:val="single"/>
              </w:rPr>
              <w:fldChar w:fldCharType="begin">
                <w:ffData>
                  <w:name w:val="Text4"/>
                  <w:enabled/>
                  <w:calcOnExit w:val="0"/>
                  <w:textInput/>
                </w:ffData>
              </w:fldChar>
            </w:r>
            <w:r>
              <w:rPr>
                <w:rFonts w:hint="eastAsia" w:ascii="宋体" w:hAnsi="宋体"/>
                <w:u w:val="single"/>
              </w:rPr>
              <w:instrText xml:space="preserve">FORMTEXT</w:instrText>
            </w:r>
            <w:r>
              <w:rPr>
                <w:rFonts w:hint="eastAsia" w:ascii="宋体" w:hAnsi="宋体"/>
                <w:u w:val="single"/>
              </w:rPr>
              <w:fldChar w:fldCharType="separate"/>
            </w:r>
            <w:r>
              <w:rPr>
                <w:rFonts w:hint="eastAsia" w:ascii="宋体" w:hAnsi="宋体"/>
                <w:u w:val="single"/>
              </w:rPr>
              <w:t>     </w:t>
            </w:r>
            <w:r>
              <w:rPr>
                <w:rFonts w:hint="eastAsia" w:ascii="宋体" w:hAnsi="宋体"/>
                <w:u w:val="single"/>
              </w:rPr>
              <w:fldChar w:fldCharType="end"/>
            </w:r>
            <w:bookmarkEnd w:id="22"/>
          </w:p>
        </w:tc>
      </w:tr>
      <w:tr w14:paraId="0EC7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933CFA4">
            <w:pPr>
              <w:jc w:val="center"/>
              <w:rPr>
                <w:rFonts w:ascii="宋体" w:hAnsi="宋体"/>
              </w:rPr>
            </w:pPr>
          </w:p>
        </w:tc>
        <w:tc>
          <w:tcPr>
            <w:tcW w:w="141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2E68805A">
            <w:pPr>
              <w:jc w:val="center"/>
              <w:rPr>
                <w:rFonts w:ascii="宋体" w:hAnsi="宋体"/>
              </w:rPr>
            </w:pPr>
            <w:r>
              <w:rPr>
                <w:rFonts w:hint="eastAsia" w:ascii="宋体" w:hAnsi="宋体"/>
              </w:rPr>
              <w:t>报告发送</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6C3FD857">
            <w:pPr>
              <w:rPr>
                <w:rFonts w:ascii="宋体" w:hAnsi="宋体"/>
              </w:rPr>
            </w:pPr>
            <w:r>
              <w:pict>
                <v:shape id="CheckBox35" o:spid="_x0000_s2084" o:spt="201" type="#_x0000_t201" style="position:absolute;left:0pt;margin-left:274.15pt;margin-top:2.2pt;height:14.25pt;width:55.5pt;z-index:251692032;mso-width-relative:page;mso-height-relative:page;" o:ole="t" filled="f" o:preferrelative="t" stroked="f" coordsize="21600,21600">
                  <v:path/>
                  <v:fill on="f" focussize="0,0"/>
                  <v:stroke on="f"/>
                  <v:imagedata r:id="rId63" o:title=""/>
                  <o:lock v:ext="edit" aspectratio="f"/>
                </v:shape>
                <w:control r:id="rId62" w:name="CheckBox35" w:shapeid="CheckBox35"/>
              </w:pict>
            </w:r>
            <w:r>
              <w:pict>
                <v:shape id="CheckBox23" o:spid="_x0000_s2082" o:spt="201" type="#_x0000_t201" style="position:absolute;left:0pt;margin-left:144.4pt;margin-top:2.7pt;height:13.5pt;width:126.75pt;z-index:251691008;mso-width-relative:page;mso-height-relative:page;" o:ole="t" filled="f" o:preferrelative="t" stroked="f" coordsize="21600,21600">
                  <v:path/>
                  <v:fill on="f" focussize="0,0"/>
                  <v:stroke on="f"/>
                  <v:imagedata r:id="rId65" o:title=""/>
                  <o:lock v:ext="edit" aspectratio="f"/>
                </v:shape>
                <w:control r:id="rId64" w:name="CheckBox23" w:shapeid="CheckBox23"/>
              </w:pict>
            </w:r>
            <w:r>
              <w:pict>
                <v:shape id="CheckBox22" o:spid="_x0000_s2083" o:spt="201" type="#_x0000_t201" style="position:absolute;left:0pt;margin-left:75.9pt;margin-top:3.45pt;height:14.25pt;width:65.25pt;z-index:251689984;mso-width-relative:page;mso-height-relative:page;" o:ole="t" filled="f" o:preferrelative="t" stroked="f" coordsize="21600,21600">
                  <v:path/>
                  <v:fill on="f" focussize="0,0"/>
                  <v:stroke on="f"/>
                  <v:imagedata r:id="rId67" o:title=""/>
                  <o:lock v:ext="edit" aspectratio="f"/>
                </v:shape>
                <w:control r:id="rId66" w:name="CheckBox22" w:shapeid="CheckBox22"/>
              </w:pict>
            </w:r>
            <w:r>
              <w:pict>
                <v:shape id="_x0000_s2085" o:spid="_x0000_s2085" o:spt="201" type="#_x0000_t201" style="position:absolute;left:0pt;margin-left:-1.1pt;margin-top:2.95pt;height:14.25pt;width:75pt;z-index:251688960;mso-width-relative:page;mso-height-relative:page;" o:ole="t" filled="f" o:preferrelative="t" stroked="f" coordsize="21600,21600">
                  <v:path/>
                  <v:fill on="f" focussize="0,0"/>
                  <v:stroke on="f"/>
                  <v:imagedata r:id="rId69" o:title=""/>
                  <o:lock v:ext="edit" aspectratio="f"/>
                </v:shape>
                <w:control r:id="rId68" w:name="CheckBox21" w:shapeid="_x0000_s2085"/>
              </w:pict>
            </w:r>
          </w:p>
        </w:tc>
      </w:tr>
      <w:tr w14:paraId="6B2E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47E4ED5">
            <w:pPr>
              <w:jc w:val="center"/>
              <w:rPr>
                <w:rFonts w:ascii="宋体" w:hAnsi="宋体"/>
              </w:rPr>
            </w:pPr>
          </w:p>
        </w:tc>
        <w:tc>
          <w:tcPr>
            <w:tcW w:w="141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6227F38">
            <w:pPr>
              <w:jc w:val="center"/>
              <w:rPr>
                <w:rFonts w:ascii="宋体" w:hAnsi="宋体"/>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43AEC6">
            <w:pPr>
              <w:rPr>
                <w:rFonts w:ascii="宋体" w:hAnsi="宋体"/>
              </w:rPr>
            </w:pPr>
            <w:r>
              <w:rPr>
                <w:rFonts w:hint="eastAsia" w:ascii="宋体" w:hAnsi="宋体"/>
              </w:rPr>
              <w:t>寄报告地址</w:t>
            </w:r>
          </w:p>
        </w:tc>
        <w:tc>
          <w:tcPr>
            <w:tcW w:w="7006"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234EA0BB">
            <w:pPr>
              <w:rPr>
                <w:rFonts w:ascii="宋体" w:hAnsi="宋体"/>
              </w:rPr>
            </w:pPr>
            <w:bookmarkStart w:id="23" w:name="文字21"/>
            <w:r>
              <w:rPr>
                <w:rFonts w:hint="eastAsia" w:ascii="宋体" w:hAnsi="宋体"/>
              </w:rPr>
              <w:fldChar w:fldCharType="begin">
                <w:ffData>
                  <w:name w:val="文字21"/>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23"/>
          </w:p>
        </w:tc>
      </w:tr>
      <w:tr w14:paraId="4FF7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C739C24">
            <w:pPr>
              <w:jc w:val="center"/>
              <w:rPr>
                <w:rFonts w:ascii="宋体" w:hAnsi="宋体"/>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734D241">
            <w:pPr>
              <w:jc w:val="center"/>
              <w:rPr>
                <w:rFonts w:ascii="宋体" w:hAnsi="宋体"/>
              </w:rPr>
            </w:pPr>
            <w:r>
              <w:rPr>
                <w:rFonts w:hint="eastAsia" w:ascii="宋体" w:hAnsi="宋体"/>
              </w:rPr>
              <w:t>付费方式</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78662C29">
            <w:pPr>
              <w:ind w:firstLine="6930" w:firstLineChars="3300"/>
              <w:rPr>
                <w:rFonts w:ascii="宋体" w:hAnsi="宋体"/>
              </w:rPr>
            </w:pPr>
            <w:r>
              <w:pict>
                <v:shape id="CheckBox36" o:spid="_x0000_s2087" o:spt="201" type="#_x0000_t201" style="position:absolute;left:0pt;margin-left:220.4pt;margin-top:2.7pt;height:14.25pt;width:65.25pt;z-index:251695104;mso-width-relative:page;mso-height-relative:page;" o:ole="t" filled="f" o:preferrelative="t" stroked="f" coordsize="21600,21600">
                  <v:path/>
                  <v:fill on="f" focussize="0,0"/>
                  <v:stroke on="f"/>
                  <v:imagedata r:id="rId71" o:title=""/>
                  <o:lock v:ext="edit" aspectratio="f"/>
                </v:shape>
                <w:control r:id="rId70" w:name="CheckBox36" w:shapeid="CheckBox36"/>
              </w:pict>
            </w:r>
            <w:r>
              <w:pict>
                <v:shape id="CheckBox27" o:spid="_x0000_s2086" o:spt="201" type="#_x0000_t201" style="position:absolute;left:0pt;margin-left:287.8pt;margin-top:2.65pt;height:14.25pt;width:60.75pt;z-index:251696128;mso-width-relative:page;mso-height-relative:page;" o:ole="t" filled="f" o:preferrelative="t" stroked="f" coordsize="21600,21600">
                  <v:path/>
                  <v:fill on="f" focussize="0,0"/>
                  <v:stroke on="f"/>
                  <v:imagedata r:id="rId73" o:title=""/>
                  <o:lock v:ext="edit" aspectratio="f"/>
                </v:shape>
                <w:control r:id="rId72" w:name="CheckBox27" w:shapeid="CheckBox27"/>
              </w:pict>
            </w:r>
            <w:r>
              <w:pict>
                <v:shape id="CheckBox25" o:spid="_x0000_s2088" o:spt="201" type="#_x0000_t201" style="position:absolute;left:0pt;margin-left:156.05pt;margin-top:2.3pt;height:15.75pt;width:62.25pt;z-index:251694080;mso-width-relative:page;mso-height-relative:page;" o:ole="t" filled="f" o:preferrelative="t" stroked="f" coordsize="21600,21600">
                  <v:path/>
                  <v:fill on="f" focussize="0,0"/>
                  <v:stroke on="f"/>
                  <v:imagedata r:id="rId75" o:title=""/>
                  <o:lock v:ext="edit" aspectratio="f"/>
                </v:shape>
                <w:control r:id="rId74" w:name="CheckBox25" w:shapeid="CheckBox25"/>
              </w:pict>
            </w:r>
            <w:r>
              <w:pict>
                <v:shape id="_x0000_s2089" o:spid="_x0000_s2089" o:spt="201" type="#_x0000_t201" style="position:absolute;left:0pt;margin-left:-3.6pt;margin-top:2.25pt;height:15.75pt;width:159pt;z-index:251693056;mso-width-relative:page;mso-height-relative:page;" o:ole="t" filled="f" o:preferrelative="t" stroked="f" coordsize="21600,21600">
                  <v:path/>
                  <v:fill on="f" focussize="0,0"/>
                  <v:stroke on="f"/>
                  <v:imagedata r:id="rId77" o:title=""/>
                  <o:lock v:ext="edit" aspectratio="f"/>
                </v:shape>
                <w:control r:id="rId76" w:name="CheckBox24" w:shapeid="_x0000_s2089"/>
              </w:pict>
            </w:r>
            <w:r>
              <w:rPr>
                <w:rFonts w:hint="eastAsia" w:hAnsi="宋体"/>
              </w:rPr>
              <w:t xml:space="preserve">  </w:t>
            </w:r>
          </w:p>
        </w:tc>
      </w:tr>
      <w:tr w14:paraId="292C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101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296622D">
            <w:pPr>
              <w:jc w:val="center"/>
              <w:rPr>
                <w:rFonts w:ascii="宋体" w:hAnsi="宋体"/>
              </w:rPr>
            </w:pPr>
            <w:r>
              <w:rPr>
                <w:rFonts w:hint="eastAsia" w:ascii="宋体" w:hAnsi="宋体"/>
              </w:rPr>
              <w:t>服务方</w:t>
            </w:r>
          </w:p>
          <w:p w14:paraId="56BACC8F">
            <w:pPr>
              <w:jc w:val="center"/>
              <w:rPr>
                <w:rFonts w:ascii="宋体" w:hAnsi="宋体"/>
              </w:rPr>
            </w:pPr>
            <w:r>
              <w:rPr>
                <w:rFonts w:hint="eastAsia" w:ascii="宋体" w:hAnsi="宋体"/>
              </w:rPr>
              <w:t>填  写</w:t>
            </w:r>
          </w:p>
        </w:tc>
        <w:tc>
          <w:tcPr>
            <w:tcW w:w="141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7BA8AD2">
            <w:pPr>
              <w:jc w:val="center"/>
              <w:rPr>
                <w:rFonts w:ascii="宋体" w:hAnsi="宋体"/>
              </w:rPr>
            </w:pPr>
            <w:r>
              <w:rPr>
                <w:rFonts w:hint="eastAsia" w:ascii="宋体" w:hAnsi="宋体"/>
              </w:rPr>
              <w:t>服务费用</w:t>
            </w:r>
          </w:p>
        </w:tc>
        <w:tc>
          <w:tcPr>
            <w:tcW w:w="320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D4A0A6E">
            <w:pPr>
              <w:spacing w:line="320" w:lineRule="exact"/>
              <w:rPr>
                <w:rFonts w:ascii="宋体" w:hAnsi="宋体"/>
              </w:rPr>
            </w:pPr>
            <w:r>
              <w:rPr>
                <w:rFonts w:hint="eastAsia" w:ascii="宋体" w:hAnsi="宋体"/>
              </w:rPr>
              <w:t>检测费</w:t>
            </w:r>
            <w:r>
              <w:rPr>
                <w:rFonts w:hint="eastAsia" w:ascii="宋体" w:hAnsi="宋体"/>
                <w:u w:val="single"/>
              </w:rPr>
              <w:t xml:space="preserve">              </w:t>
            </w:r>
            <w:r>
              <w:rPr>
                <w:rFonts w:hint="eastAsia" w:ascii="宋体" w:hAnsi="宋体"/>
              </w:rPr>
              <w:t>元</w:t>
            </w:r>
          </w:p>
          <w:p w14:paraId="5BA82E0F">
            <w:pPr>
              <w:spacing w:line="320" w:lineRule="exact"/>
              <w:rPr>
                <w:rFonts w:ascii="宋体" w:hAnsi="宋体"/>
              </w:rPr>
            </w:pPr>
            <w:r>
              <w:rPr>
                <w:rFonts w:hint="eastAsia" w:hAnsi="宋体"/>
                <w:szCs w:val="21"/>
              </w:rPr>
              <w:t>其他费用</w:t>
            </w:r>
            <w:r>
              <w:rPr>
                <w:rFonts w:hAnsi="宋体"/>
                <w:szCs w:val="21"/>
                <w:u w:val="single"/>
              </w:rPr>
              <w:t xml:space="preserve">         </w:t>
            </w:r>
            <w:r>
              <w:rPr>
                <w:rFonts w:hint="eastAsia" w:hAnsi="宋体"/>
                <w:szCs w:val="21"/>
                <w:u w:val="single"/>
              </w:rPr>
              <w:t xml:space="preserve">  </w:t>
            </w:r>
            <w:r>
              <w:rPr>
                <w:rFonts w:hAnsi="宋体"/>
                <w:szCs w:val="21"/>
              </w:rPr>
              <w:t>元</w:t>
            </w:r>
          </w:p>
        </w:tc>
        <w:tc>
          <w:tcPr>
            <w:tcW w:w="189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CB876DA">
            <w:pPr>
              <w:jc w:val="center"/>
              <w:rPr>
                <w:rFonts w:ascii="宋体" w:hAnsi="宋体"/>
              </w:rPr>
            </w:pPr>
            <w:r>
              <w:rPr>
                <w:rFonts w:hint="eastAsia" w:ascii="宋体" w:hAnsi="宋体"/>
              </w:rPr>
              <w:t>取报告日期</w:t>
            </w:r>
          </w:p>
        </w:tc>
        <w:tc>
          <w:tcPr>
            <w:tcW w:w="334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B2519B">
            <w:pPr>
              <w:rPr>
                <w:rFonts w:ascii="宋体" w:hAnsi="宋体"/>
              </w:rPr>
            </w:pPr>
            <w:r>
              <w:rPr>
                <w:rFonts w:hint="eastAsia" w:ascii="宋体" w:hAnsi="宋体"/>
              </w:rPr>
              <w:t xml:space="preserve">        年      月     日</w:t>
            </w:r>
          </w:p>
        </w:tc>
      </w:tr>
      <w:tr w14:paraId="775E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1416905">
            <w:pPr>
              <w:jc w:val="center"/>
              <w:rPr>
                <w:rFonts w:ascii="宋体" w:hAnsi="宋体"/>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BE188E">
            <w:pPr>
              <w:jc w:val="center"/>
              <w:rPr>
                <w:rFonts w:ascii="宋体" w:hAnsi="宋体"/>
              </w:rPr>
            </w:pPr>
            <w:r>
              <w:rPr>
                <w:rFonts w:hint="eastAsia" w:ascii="宋体" w:hAnsi="宋体"/>
              </w:rPr>
              <w:t>检验类别</w:t>
            </w:r>
          </w:p>
        </w:tc>
        <w:tc>
          <w:tcPr>
            <w:tcW w:w="169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189ED9F">
            <w:pPr>
              <w:rPr>
                <w:rFonts w:ascii="宋体" w:hAnsi="宋体"/>
              </w:rPr>
            </w:pPr>
            <w:r>
              <w:rPr>
                <w:rFonts w:hint="eastAsia" w:ascii="宋体" w:hAnsi="宋体"/>
              </w:rPr>
              <w:sym w:font="Wingdings 2" w:char="00A3"/>
            </w:r>
            <w:r>
              <w:rPr>
                <w:rFonts w:hint="eastAsia" w:ascii="宋体" w:hAnsi="宋体"/>
              </w:rPr>
              <w:t xml:space="preserve">委托 </w:t>
            </w:r>
            <w:r>
              <w:rPr>
                <w:rFonts w:hint="eastAsia" w:ascii="宋体" w:hAnsi="宋体"/>
              </w:rPr>
              <w:sym w:font="Wingdings 2" w:char="00A3"/>
            </w:r>
            <w:r>
              <w:rPr>
                <w:rFonts w:hint="eastAsia" w:ascii="宋体" w:hAnsi="宋体"/>
              </w:rPr>
              <w:t>监督</w:t>
            </w:r>
          </w:p>
        </w:tc>
        <w:tc>
          <w:tcPr>
            <w:tcW w:w="15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7EFD8C">
            <w:pPr>
              <w:jc w:val="center"/>
              <w:rPr>
                <w:rFonts w:ascii="宋体" w:hAnsi="宋体"/>
              </w:rPr>
            </w:pPr>
            <w:r>
              <w:rPr>
                <w:rFonts w:hint="eastAsia" w:ascii="宋体" w:hAnsi="宋体"/>
              </w:rPr>
              <w:t>报告类别</w:t>
            </w:r>
          </w:p>
        </w:tc>
        <w:tc>
          <w:tcPr>
            <w:tcW w:w="5234"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420304C6">
            <w:pPr>
              <w:pStyle w:val="20"/>
              <w:spacing w:line="280" w:lineRule="exact"/>
              <w:ind w:firstLine="42" w:firstLineChars="20"/>
              <w:rPr>
                <w:rFonts w:hAnsi="宋体"/>
                <w:sz w:val="21"/>
                <w:szCs w:val="21"/>
              </w:rPr>
            </w:pPr>
            <w:r>
              <w:rPr>
                <w:rFonts w:hAnsi="宋体"/>
                <w:sz w:val="21"/>
                <w:szCs w:val="21"/>
              </w:rPr>
              <w:t>□</w:t>
            </w:r>
            <w:r>
              <w:rPr>
                <w:rFonts w:hint="eastAsia" w:hAnsi="宋体"/>
                <w:sz w:val="21"/>
                <w:szCs w:val="21"/>
              </w:rPr>
              <w:t>资质</w:t>
            </w:r>
            <w:r>
              <w:rPr>
                <w:rFonts w:hAnsi="宋体"/>
                <w:sz w:val="21"/>
                <w:szCs w:val="21"/>
              </w:rPr>
              <w:t>报告（</w:t>
            </w:r>
            <w:r>
              <w:rPr>
                <w:rFonts w:hint="eastAsia" w:hAnsi="宋体"/>
                <w:sz w:val="21"/>
                <w:szCs w:val="21"/>
              </w:rPr>
              <w:t>CMA/CATL</w:t>
            </w:r>
            <w:r>
              <w:rPr>
                <w:rFonts w:hAnsi="宋体"/>
                <w:sz w:val="21"/>
                <w:szCs w:val="21"/>
              </w:rPr>
              <w:t>）</w:t>
            </w:r>
          </w:p>
          <w:p w14:paraId="083A4675">
            <w:pPr>
              <w:pStyle w:val="20"/>
              <w:spacing w:line="280" w:lineRule="exact"/>
              <w:ind w:firstLine="42" w:firstLineChars="20"/>
              <w:rPr>
                <w:rFonts w:hAnsi="宋体"/>
                <w:sz w:val="21"/>
                <w:szCs w:val="21"/>
              </w:rPr>
            </w:pPr>
            <w:r>
              <w:rPr>
                <w:rFonts w:hAnsi="宋体"/>
                <w:sz w:val="21"/>
                <w:szCs w:val="21"/>
              </w:rPr>
              <w:sym w:font="Wingdings 2" w:char="00A3"/>
            </w:r>
            <w:r>
              <w:rPr>
                <w:rFonts w:hAnsi="宋体"/>
                <w:sz w:val="21"/>
                <w:szCs w:val="21"/>
              </w:rPr>
              <w:t>非</w:t>
            </w:r>
            <w:r>
              <w:rPr>
                <w:rFonts w:hint="eastAsia" w:hAnsi="宋体"/>
                <w:sz w:val="21"/>
                <w:szCs w:val="21"/>
              </w:rPr>
              <w:t>资质</w:t>
            </w:r>
            <w:r>
              <w:rPr>
                <w:rFonts w:hAnsi="宋体"/>
                <w:sz w:val="21"/>
                <w:szCs w:val="21"/>
              </w:rPr>
              <w:t>报告</w:t>
            </w:r>
            <w:r>
              <w:rPr>
                <w:rFonts w:hint="eastAsia" w:hAnsi="宋体"/>
                <w:sz w:val="18"/>
                <w:szCs w:val="18"/>
              </w:rPr>
              <w:t>（不具有社会证明作用，仅供委托方内部使用）</w:t>
            </w:r>
          </w:p>
          <w:p w14:paraId="2FBB7F5F">
            <w:pPr>
              <w:spacing w:line="280" w:lineRule="exact"/>
              <w:ind w:firstLine="42" w:firstLineChars="20"/>
              <w:rPr>
                <w:rFonts w:ascii="宋体" w:hAnsi="宋体"/>
                <w:u w:val="single"/>
              </w:rPr>
            </w:pPr>
            <w:r>
              <w:rPr>
                <w:rFonts w:hAnsi="宋体"/>
                <w:szCs w:val="21"/>
              </w:rPr>
              <w:sym w:font="Wingdings 2" w:char="00A3"/>
            </w:r>
            <w:r>
              <w:rPr>
                <w:rFonts w:hAnsi="宋体"/>
                <w:szCs w:val="21"/>
              </w:rPr>
              <w:t>其他</w:t>
            </w:r>
            <w:r>
              <w:rPr>
                <w:rFonts w:hAnsi="宋体"/>
                <w:szCs w:val="21"/>
                <w:u w:val="single"/>
              </w:rPr>
              <w:t xml:space="preserve">               </w:t>
            </w:r>
          </w:p>
        </w:tc>
      </w:tr>
      <w:tr w14:paraId="231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jc w:val="center"/>
        </w:trPr>
        <w:tc>
          <w:tcPr>
            <w:tcW w:w="1015" w:type="dxa"/>
            <w:tcBorders>
              <w:top w:val="single" w:color="auto" w:sz="4" w:space="0"/>
              <w:left w:val="single" w:color="auto" w:sz="4" w:space="0"/>
              <w:bottom w:val="single" w:color="auto" w:sz="4" w:space="0"/>
              <w:right w:val="single" w:color="auto" w:sz="4" w:space="0"/>
              <w:tl2br w:val="nil"/>
              <w:tr2bl w:val="nil"/>
            </w:tcBorders>
            <w:vAlign w:val="center"/>
          </w:tcPr>
          <w:p w14:paraId="2F8BEA69">
            <w:pPr>
              <w:jc w:val="center"/>
              <w:rPr>
                <w:rFonts w:ascii="宋体" w:hAnsi="宋体"/>
              </w:rPr>
            </w:pPr>
            <w:r>
              <w:rPr>
                <w:rFonts w:hint="eastAsia" w:ascii="宋体" w:hAnsi="宋体"/>
              </w:rPr>
              <w:t>备  注</w:t>
            </w:r>
          </w:p>
        </w:tc>
        <w:tc>
          <w:tcPr>
            <w:tcW w:w="9853" w:type="dxa"/>
            <w:gridSpan w:val="12"/>
            <w:tcBorders>
              <w:top w:val="single" w:color="auto" w:sz="4" w:space="0"/>
              <w:left w:val="single" w:color="auto" w:sz="4" w:space="0"/>
              <w:bottom w:val="single" w:color="auto" w:sz="4" w:space="0"/>
              <w:right w:val="single" w:color="auto" w:sz="4" w:space="0"/>
              <w:tl2br w:val="nil"/>
              <w:tr2bl w:val="nil"/>
            </w:tcBorders>
            <w:vAlign w:val="center"/>
          </w:tcPr>
          <w:p w14:paraId="5EC044E4">
            <w:pPr>
              <w:rPr>
                <w:rFonts w:ascii="宋体" w:hAnsi="宋体"/>
              </w:rPr>
            </w:pPr>
            <w:bookmarkStart w:id="24" w:name="文字22"/>
            <w:r>
              <w:rPr>
                <w:rFonts w:hint="eastAsia" w:ascii="宋体" w:hAnsi="宋体"/>
              </w:rPr>
              <w:fldChar w:fldCharType="begin">
                <w:ffData>
                  <w:name w:val="文字22"/>
                  <w:enabled/>
                  <w:calcOnExit w:val="0"/>
                  <w:textInput/>
                </w:ffData>
              </w:fldChar>
            </w:r>
            <w:r>
              <w:rPr>
                <w:rFonts w:hint="eastAsia" w:ascii="宋体" w:hAnsi="宋体"/>
              </w:rPr>
              <w:instrText xml:space="preserve"> FORMTEXT </w:instrText>
            </w:r>
            <w:r>
              <w:rPr>
                <w:rFonts w:hint="eastAsia" w:ascii="宋体" w:hAnsi="宋体"/>
              </w:rPr>
              <w:fldChar w:fldCharType="separate"/>
            </w:r>
            <w:r>
              <w:rPr>
                <w:rFonts w:hint="eastAsia" w:ascii="宋体" w:hAnsi="宋体"/>
              </w:rPr>
              <w:t>     </w:t>
            </w:r>
            <w:r>
              <w:rPr>
                <w:rFonts w:hint="eastAsia" w:ascii="宋体" w:hAnsi="宋体"/>
              </w:rPr>
              <w:fldChar w:fldCharType="end"/>
            </w:r>
            <w:bookmarkEnd w:id="24"/>
          </w:p>
        </w:tc>
      </w:tr>
      <w:tr w14:paraId="6B6A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exact"/>
          <w:jc w:val="center"/>
        </w:trPr>
        <w:tc>
          <w:tcPr>
            <w:tcW w:w="200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FED56F">
            <w:pPr>
              <w:pStyle w:val="20"/>
              <w:spacing w:line="280" w:lineRule="exact"/>
              <w:jc w:val="center"/>
              <w:rPr>
                <w:rFonts w:hAnsi="宋体"/>
                <w:snapToGrid w:val="0"/>
                <w:spacing w:val="-17"/>
                <w:sz w:val="21"/>
                <w:szCs w:val="21"/>
              </w:rPr>
            </w:pPr>
            <w:r>
              <w:rPr>
                <w:rFonts w:hint="eastAsia" w:hAnsi="宋体"/>
                <w:snapToGrid w:val="0"/>
                <w:spacing w:val="-17"/>
                <w:sz w:val="21"/>
                <w:szCs w:val="21"/>
              </w:rPr>
              <w:t>委托方经办人</w:t>
            </w:r>
          </w:p>
          <w:p w14:paraId="41199D58">
            <w:pPr>
              <w:jc w:val="center"/>
              <w:rPr>
                <w:rFonts w:ascii="宋体" w:hAnsi="宋体"/>
              </w:rPr>
            </w:pPr>
            <w:r>
              <w:rPr>
                <w:rFonts w:hint="eastAsia" w:hAnsi="宋体"/>
                <w:snapToGrid w:val="0"/>
                <w:spacing w:val="-17"/>
                <w:szCs w:val="21"/>
              </w:rPr>
              <w:t>（送样人）</w:t>
            </w:r>
            <w:r>
              <w:rPr>
                <w:rFonts w:hAnsi="宋体"/>
                <w:szCs w:val="21"/>
              </w:rPr>
              <w:t>/日期</w:t>
            </w:r>
          </w:p>
        </w:tc>
        <w:tc>
          <w:tcPr>
            <w:tcW w:w="3275"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06DBF2C">
            <w:pPr>
              <w:spacing w:line="280" w:lineRule="exact"/>
              <w:jc w:val="right"/>
              <w:rPr>
                <w:rFonts w:ascii="宋体" w:hAnsi="宋体"/>
                <w:sz w:val="18"/>
              </w:rPr>
            </w:pPr>
            <w:r>
              <w:rPr>
                <w:rFonts w:hint="eastAsia" w:ascii="宋体" w:hAnsi="宋体"/>
                <w:sz w:val="18"/>
              </w:rPr>
              <w:t>（亲笔签名）</w:t>
            </w:r>
          </w:p>
          <w:p w14:paraId="5E43518B">
            <w:pPr>
              <w:spacing w:line="280" w:lineRule="exact"/>
              <w:jc w:val="right"/>
              <w:rPr>
                <w:rFonts w:ascii="宋体" w:hAnsi="宋体"/>
              </w:rPr>
            </w:pPr>
          </w:p>
          <w:p w14:paraId="081FC904">
            <w:pPr>
              <w:spacing w:line="280" w:lineRule="exact"/>
              <w:jc w:val="right"/>
              <w:rPr>
                <w:rFonts w:ascii="宋体" w:hAnsi="宋体"/>
              </w:rPr>
            </w:pPr>
            <w:r>
              <w:rPr>
                <w:rFonts w:hint="eastAsia" w:ascii="宋体" w:hAnsi="宋体"/>
              </w:rPr>
              <w:t>年     月     日</w:t>
            </w:r>
          </w:p>
          <w:p w14:paraId="5C4341FD">
            <w:pPr>
              <w:spacing w:line="280" w:lineRule="exact"/>
              <w:jc w:val="left"/>
              <w:rPr>
                <w:rFonts w:ascii="宋体" w:hAnsi="宋体"/>
              </w:rPr>
            </w:pPr>
            <w:r>
              <w:rPr>
                <w:rFonts w:hint="eastAsia" w:hAnsi="宋体"/>
                <w:sz w:val="18"/>
                <w:szCs w:val="18"/>
              </w:rPr>
              <w:t>*委托方需认真阅读服务通用条款。</w:t>
            </w:r>
          </w:p>
        </w:tc>
        <w:tc>
          <w:tcPr>
            <w:tcW w:w="211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C7936EA">
            <w:pPr>
              <w:jc w:val="center"/>
              <w:rPr>
                <w:rFonts w:ascii="宋体" w:hAnsi="宋体"/>
              </w:rPr>
            </w:pPr>
            <w:r>
              <w:rPr>
                <w:rFonts w:hint="eastAsia" w:ascii="宋体" w:hAnsi="宋体"/>
              </w:rPr>
              <w:t>服务方经办人/日期</w:t>
            </w:r>
          </w:p>
        </w:tc>
        <w:tc>
          <w:tcPr>
            <w:tcW w:w="34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39A0BF7">
            <w:pPr>
              <w:spacing w:line="280" w:lineRule="exact"/>
              <w:rPr>
                <w:rFonts w:ascii="宋体" w:hAnsi="宋体"/>
              </w:rPr>
            </w:pPr>
          </w:p>
          <w:p w14:paraId="00171A11">
            <w:pPr>
              <w:spacing w:line="280" w:lineRule="exact"/>
              <w:rPr>
                <w:rFonts w:ascii="宋体" w:hAnsi="宋体"/>
              </w:rPr>
            </w:pPr>
          </w:p>
          <w:p w14:paraId="6EBBB459">
            <w:pPr>
              <w:spacing w:line="280" w:lineRule="exact"/>
              <w:jc w:val="right"/>
              <w:rPr>
                <w:rFonts w:ascii="宋体" w:hAnsi="宋体"/>
              </w:rPr>
            </w:pPr>
            <w:r>
              <w:rPr>
                <w:rFonts w:hint="eastAsia" w:ascii="宋体" w:hAnsi="宋体"/>
              </w:rPr>
              <w:t>年     月     日</w:t>
            </w:r>
          </w:p>
        </w:tc>
      </w:tr>
    </w:tbl>
    <w:p w14:paraId="5AACA63A">
      <w:r>
        <w:rPr>
          <w:rFonts w:hint="eastAsia"/>
          <w:sz w:val="18"/>
          <w:szCs w:val="18"/>
        </w:rPr>
        <w:t>第一联（白）：本单位存档，第二联（红）：送检单位领取检验报告凭证</w:t>
      </w:r>
    </w:p>
    <w:p w14:paraId="66937781">
      <w:pPr>
        <w:sectPr>
          <w:headerReference r:id="rId3" w:type="default"/>
          <w:pgSz w:w="11907" w:h="16840"/>
          <w:pgMar w:top="680" w:right="680" w:bottom="567" w:left="680" w:header="284" w:footer="454" w:gutter="0"/>
          <w:cols w:space="720" w:num="1"/>
          <w:docGrid w:type="lines" w:linePitch="380" w:charSpace="0"/>
        </w:sectPr>
      </w:pPr>
    </w:p>
    <w:p w14:paraId="376E8330">
      <w:pPr>
        <w:jc w:val="center"/>
        <w:rPr>
          <w:b/>
          <w:sz w:val="13"/>
        </w:rPr>
      </w:pPr>
    </w:p>
    <w:p w14:paraId="4DC458B5">
      <w:pPr>
        <w:rPr>
          <w:b/>
          <w:sz w:val="13"/>
        </w:rPr>
      </w:pPr>
    </w:p>
    <w:p w14:paraId="4B5A4EC3">
      <w:pPr>
        <w:pStyle w:val="20"/>
        <w:jc w:val="center"/>
        <w:rPr>
          <w:b/>
          <w:sz w:val="13"/>
          <w:szCs w:val="13"/>
        </w:rPr>
      </w:pPr>
      <w:r>
        <w:rPr>
          <w:b/>
          <w:szCs w:val="24"/>
        </w:rPr>
        <w:t>服务通用条款</w:t>
      </w:r>
    </w:p>
    <w:p w14:paraId="7598CC9B">
      <w:pPr>
        <w:pStyle w:val="20"/>
        <w:jc w:val="center"/>
        <w:rPr>
          <w:b/>
          <w:sz w:val="13"/>
          <w:szCs w:val="13"/>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1"/>
        <w:gridCol w:w="4253"/>
      </w:tblGrid>
      <w:tr w14:paraId="51E68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74" w:type="dxa"/>
            <w:gridSpan w:val="2"/>
          </w:tcPr>
          <w:p w14:paraId="3F04C50B">
            <w:pPr>
              <w:pStyle w:val="20"/>
              <w:jc w:val="left"/>
              <w:rPr>
                <w:sz w:val="21"/>
                <w:szCs w:val="21"/>
              </w:rPr>
            </w:pPr>
          </w:p>
          <w:p w14:paraId="3B36F5CC">
            <w:pPr>
              <w:pStyle w:val="20"/>
              <w:jc w:val="left"/>
              <w:rPr>
                <w:sz w:val="21"/>
                <w:szCs w:val="21"/>
              </w:rPr>
            </w:pPr>
            <w:r>
              <w:rPr>
                <w:sz w:val="21"/>
                <w:szCs w:val="21"/>
              </w:rPr>
              <w:t>1.本单位根据</w:t>
            </w:r>
            <w:r>
              <w:rPr>
                <w:rFonts w:hint="eastAsia"/>
                <w:sz w:val="21"/>
                <w:szCs w:val="21"/>
              </w:rPr>
              <w:t>本样品检验登记单中</w:t>
            </w:r>
            <w:r>
              <w:rPr>
                <w:sz w:val="21"/>
                <w:szCs w:val="21"/>
              </w:rPr>
              <w:t>委托方提出的委托项目及服务要求提供检测服务，按约定方式发送检验报告、处置检测完毕的样品。委托方按检测要求向本单位提供合法、适用、适量的样品并支付检测</w:t>
            </w:r>
            <w:r>
              <w:rPr>
                <w:rFonts w:hint="eastAsia"/>
                <w:sz w:val="21"/>
                <w:szCs w:val="21"/>
              </w:rPr>
              <w:t>费用</w:t>
            </w:r>
            <w:r>
              <w:rPr>
                <w:sz w:val="21"/>
                <w:szCs w:val="21"/>
              </w:rPr>
              <w:t>和其他相关费用。</w:t>
            </w:r>
          </w:p>
          <w:p w14:paraId="67777CB8">
            <w:pPr>
              <w:pStyle w:val="20"/>
              <w:jc w:val="left"/>
              <w:rPr>
                <w:sz w:val="21"/>
                <w:szCs w:val="21"/>
              </w:rPr>
            </w:pPr>
            <w:r>
              <w:rPr>
                <w:sz w:val="21"/>
                <w:szCs w:val="21"/>
              </w:rPr>
              <w:t>2.本</w:t>
            </w:r>
            <w:r>
              <w:rPr>
                <w:rFonts w:hint="eastAsia"/>
                <w:sz w:val="21"/>
                <w:szCs w:val="21"/>
              </w:rPr>
              <w:t>样品检验</w:t>
            </w:r>
            <w:r>
              <w:rPr>
                <w:sz w:val="21"/>
                <w:szCs w:val="21"/>
              </w:rPr>
              <w:t>登记</w:t>
            </w:r>
            <w:r>
              <w:rPr>
                <w:rFonts w:hint="eastAsia"/>
                <w:sz w:val="21"/>
                <w:szCs w:val="21"/>
              </w:rPr>
              <w:t>单</w:t>
            </w:r>
            <w:r>
              <w:rPr>
                <w:sz w:val="21"/>
                <w:szCs w:val="21"/>
              </w:rPr>
              <w:t>的更改应以书面方式并经服务方确认后生效。更改要求由委托方代表人签字或单位</w:t>
            </w:r>
            <w:r>
              <w:rPr>
                <w:rFonts w:hint="eastAsia"/>
                <w:sz w:val="21"/>
                <w:szCs w:val="21"/>
              </w:rPr>
              <w:t>盖</w:t>
            </w:r>
            <w:r>
              <w:rPr>
                <w:sz w:val="21"/>
                <w:szCs w:val="21"/>
              </w:rPr>
              <w:t>章，经本单位重新进行合同评审后认为可行的，才进行协议更改。协议更改后即按更改后的协议执行，检测时间自更改协议生效时重新计算。</w:t>
            </w:r>
          </w:p>
          <w:p w14:paraId="32BBD6AD">
            <w:pPr>
              <w:pStyle w:val="20"/>
              <w:jc w:val="left"/>
              <w:rPr>
                <w:sz w:val="21"/>
                <w:szCs w:val="21"/>
              </w:rPr>
            </w:pPr>
            <w:r>
              <w:rPr>
                <w:sz w:val="21"/>
                <w:szCs w:val="21"/>
              </w:rPr>
              <w:t>3.本单位承诺保护委托方的机密和所有权，未得到委托方的书面同意，本单位不向任何第三方复制、发布或披露。</w:t>
            </w:r>
          </w:p>
          <w:p w14:paraId="46C050AD">
            <w:pPr>
              <w:pStyle w:val="20"/>
              <w:jc w:val="left"/>
              <w:rPr>
                <w:sz w:val="21"/>
                <w:szCs w:val="21"/>
              </w:rPr>
            </w:pPr>
            <w:r>
              <w:rPr>
                <w:sz w:val="21"/>
                <w:szCs w:val="21"/>
              </w:rPr>
              <w:t>4.委托方应预先通知本单位任何与委托服务有关的实际或潜在的已知风险或危</w:t>
            </w:r>
            <w:r>
              <w:rPr>
                <w:rFonts w:hint="eastAsia"/>
                <w:sz w:val="21"/>
                <w:szCs w:val="21"/>
              </w:rPr>
              <w:t>险</w:t>
            </w:r>
            <w:r>
              <w:rPr>
                <w:sz w:val="21"/>
                <w:szCs w:val="21"/>
              </w:rPr>
              <w:t>，如辐射，有毒或有害或爆炸性元素或物质，环境污染物或毒物等，并承诺所委托之样品符合国家法律的要求。同时提供给本单位有关委托项目的必要信息，以便所需服务有效开展。</w:t>
            </w:r>
            <w:r>
              <w:rPr>
                <w:rFonts w:hint="eastAsia"/>
                <w:spacing w:val="-6"/>
                <w:sz w:val="21"/>
                <w:szCs w:val="21"/>
              </w:rPr>
              <w:t>本单位有权拒绝存在纠纷或法律风险的委托服务。</w:t>
            </w:r>
          </w:p>
          <w:p w14:paraId="4C8E9E44">
            <w:pPr>
              <w:pStyle w:val="20"/>
              <w:jc w:val="left"/>
              <w:rPr>
                <w:sz w:val="21"/>
                <w:szCs w:val="21"/>
              </w:rPr>
            </w:pPr>
            <w:r>
              <w:rPr>
                <w:sz w:val="21"/>
                <w:szCs w:val="21"/>
              </w:rPr>
              <w:t>5.本单位规定收到检测费用后方可开始检测。一般情况下，常规项目的服务时限为7个工作日，土壤样品服务时限为15个工作日，常规项目委托当日不计</w:t>
            </w:r>
            <w:r>
              <w:rPr>
                <w:rFonts w:hint="eastAsia"/>
                <w:sz w:val="21"/>
                <w:szCs w:val="21"/>
              </w:rPr>
              <w:t>入</w:t>
            </w:r>
            <w:r>
              <w:rPr>
                <w:sz w:val="21"/>
                <w:szCs w:val="21"/>
              </w:rPr>
              <w:t>工作</w:t>
            </w:r>
            <w:r>
              <w:rPr>
                <w:rFonts w:hint="eastAsia"/>
                <w:sz w:val="21"/>
                <w:szCs w:val="21"/>
              </w:rPr>
              <w:t>天</w:t>
            </w:r>
            <w:r>
              <w:rPr>
                <w:sz w:val="21"/>
                <w:szCs w:val="21"/>
              </w:rPr>
              <w:t>（邮寄样品和现场收样），自次日起计算工作</w:t>
            </w:r>
            <w:r>
              <w:rPr>
                <w:rFonts w:hint="eastAsia"/>
                <w:sz w:val="21"/>
                <w:szCs w:val="21"/>
              </w:rPr>
              <w:t>天（不含周六、日及节假日）</w:t>
            </w:r>
            <w:r>
              <w:rPr>
                <w:sz w:val="21"/>
                <w:szCs w:val="21"/>
              </w:rPr>
              <w:t>。非常规项目的服务时限按照业务受理约定的时间完成。</w:t>
            </w:r>
          </w:p>
          <w:p w14:paraId="15CE69A2">
            <w:pPr>
              <w:pStyle w:val="20"/>
              <w:jc w:val="left"/>
              <w:rPr>
                <w:sz w:val="21"/>
                <w:szCs w:val="21"/>
              </w:rPr>
            </w:pPr>
            <w:r>
              <w:rPr>
                <w:sz w:val="21"/>
                <w:szCs w:val="21"/>
              </w:rPr>
              <w:t>6.</w:t>
            </w:r>
            <w:r>
              <w:rPr>
                <w:rFonts w:hint="eastAsia"/>
                <w:sz w:val="21"/>
                <w:szCs w:val="21"/>
              </w:rPr>
              <w:t>样品检验</w:t>
            </w:r>
            <w:r>
              <w:rPr>
                <w:sz w:val="21"/>
                <w:szCs w:val="21"/>
              </w:rPr>
              <w:t>登记</w:t>
            </w:r>
            <w:r>
              <w:rPr>
                <w:rFonts w:hint="eastAsia"/>
                <w:sz w:val="21"/>
                <w:szCs w:val="21"/>
              </w:rPr>
              <w:t>单</w:t>
            </w:r>
            <w:r>
              <w:rPr>
                <w:sz w:val="21"/>
                <w:szCs w:val="21"/>
              </w:rPr>
              <w:t>中的</w:t>
            </w:r>
            <w:r>
              <w:rPr>
                <w:rFonts w:hint="eastAsia"/>
                <w:sz w:val="21"/>
                <w:szCs w:val="21"/>
              </w:rPr>
              <w:t>样品信息</w:t>
            </w:r>
            <w:r>
              <w:rPr>
                <w:sz w:val="21"/>
                <w:szCs w:val="21"/>
              </w:rPr>
              <w:t>由委托方提供，检验报告中使用对</w:t>
            </w:r>
            <w:r>
              <w:rPr>
                <w:rFonts w:hint="eastAsia"/>
                <w:sz w:val="21"/>
                <w:szCs w:val="21"/>
              </w:rPr>
              <w:t>应样品信息</w:t>
            </w:r>
            <w:r>
              <w:rPr>
                <w:sz w:val="21"/>
                <w:szCs w:val="21"/>
              </w:rPr>
              <w:t>，由于</w:t>
            </w:r>
            <w:r>
              <w:rPr>
                <w:rFonts w:hint="eastAsia"/>
                <w:sz w:val="21"/>
                <w:szCs w:val="21"/>
              </w:rPr>
              <w:t>样品信息</w:t>
            </w:r>
            <w:r>
              <w:rPr>
                <w:sz w:val="21"/>
                <w:szCs w:val="21"/>
              </w:rPr>
              <w:t>所引起的问题及纠纷由委托方负责。</w:t>
            </w:r>
          </w:p>
          <w:p w14:paraId="2E27C284">
            <w:pPr>
              <w:pStyle w:val="20"/>
              <w:jc w:val="left"/>
              <w:rPr>
                <w:sz w:val="21"/>
                <w:szCs w:val="21"/>
              </w:rPr>
            </w:pPr>
            <w:r>
              <w:rPr>
                <w:sz w:val="21"/>
                <w:szCs w:val="21"/>
              </w:rPr>
              <w:t>7.因灾害、事故等不可抗力而造成样品损失或损坏、检测服务延迟或不能履行时，本单位会在合理的时间内通知委托方取消或暂停服务而无需承担责任。</w:t>
            </w:r>
          </w:p>
          <w:p w14:paraId="26C1519D">
            <w:pPr>
              <w:pStyle w:val="20"/>
              <w:jc w:val="left"/>
              <w:rPr>
                <w:sz w:val="21"/>
                <w:szCs w:val="21"/>
              </w:rPr>
            </w:pPr>
            <w:r>
              <w:rPr>
                <w:sz w:val="21"/>
                <w:szCs w:val="21"/>
              </w:rPr>
              <w:t>8.如委托方需要本单位外出采样或现场检测，委托方应另外支付费用并确保采样场所不存在任何可能危及或影响采样人人身、财产安全的危险因素，否则，由此给采样人员或检测单位造成的一切损失（包括但不限于医疗费用、工伤待遇、经济赔偿）由委托方承担，除非另有协议约定。</w:t>
            </w:r>
          </w:p>
          <w:p w14:paraId="510063DF">
            <w:pPr>
              <w:pStyle w:val="20"/>
              <w:jc w:val="left"/>
              <w:rPr>
                <w:sz w:val="21"/>
                <w:szCs w:val="21"/>
              </w:rPr>
            </w:pPr>
            <w:r>
              <w:rPr>
                <w:sz w:val="21"/>
                <w:szCs w:val="21"/>
              </w:rPr>
              <w:t>9.本单位</w:t>
            </w:r>
            <w:r>
              <w:rPr>
                <w:rFonts w:hint="eastAsia"/>
                <w:spacing w:val="-6"/>
                <w:sz w:val="21"/>
                <w:szCs w:val="21"/>
              </w:rPr>
              <w:t>只免费</w:t>
            </w:r>
            <w:r>
              <w:rPr>
                <w:sz w:val="21"/>
                <w:szCs w:val="21"/>
              </w:rPr>
              <w:t>提供一份检验报告原件，委托方要求</w:t>
            </w:r>
            <w:r>
              <w:rPr>
                <w:rFonts w:hint="eastAsia"/>
                <w:sz w:val="21"/>
                <w:szCs w:val="21"/>
              </w:rPr>
              <w:t>增加</w:t>
            </w:r>
            <w:r>
              <w:rPr>
                <w:sz w:val="21"/>
                <w:szCs w:val="21"/>
              </w:rPr>
              <w:t>检验报告</w:t>
            </w:r>
            <w:r>
              <w:rPr>
                <w:rFonts w:hint="eastAsia"/>
                <w:sz w:val="21"/>
                <w:szCs w:val="21"/>
              </w:rPr>
              <w:t>份数</w:t>
            </w:r>
            <w:r>
              <w:rPr>
                <w:sz w:val="21"/>
                <w:szCs w:val="21"/>
              </w:rPr>
              <w:t>时，</w:t>
            </w:r>
            <w:r>
              <w:rPr>
                <w:rFonts w:hint="eastAsia"/>
                <w:spacing w:val="-6"/>
                <w:sz w:val="21"/>
                <w:szCs w:val="21"/>
              </w:rPr>
              <w:t>每份收取50元</w:t>
            </w:r>
            <w:r>
              <w:rPr>
                <w:sz w:val="21"/>
                <w:szCs w:val="21"/>
              </w:rPr>
              <w:t>。</w:t>
            </w:r>
            <w:r>
              <w:rPr>
                <w:rFonts w:hint="eastAsia"/>
                <w:sz w:val="21"/>
                <w:szCs w:val="21"/>
              </w:rPr>
              <w:t>检验报告寄发后，</w:t>
            </w:r>
            <w:r>
              <w:rPr>
                <w:sz w:val="21"/>
                <w:szCs w:val="21"/>
              </w:rPr>
              <w:t>因</w:t>
            </w:r>
            <w:r>
              <w:rPr>
                <w:rFonts w:hint="eastAsia"/>
                <w:sz w:val="21"/>
                <w:szCs w:val="21"/>
              </w:rPr>
              <w:t>委托方</w:t>
            </w:r>
            <w:r>
              <w:rPr>
                <w:sz w:val="21"/>
                <w:szCs w:val="21"/>
              </w:rPr>
              <w:t>原因</w:t>
            </w:r>
            <w:r>
              <w:rPr>
                <w:rFonts w:hint="eastAsia"/>
                <w:sz w:val="21"/>
                <w:szCs w:val="21"/>
              </w:rPr>
              <w:t>更</w:t>
            </w:r>
            <w:r>
              <w:rPr>
                <w:sz w:val="21"/>
                <w:szCs w:val="21"/>
              </w:rPr>
              <w:t>改</w:t>
            </w:r>
            <w:r>
              <w:rPr>
                <w:rFonts w:hint="eastAsia"/>
                <w:spacing w:val="-6"/>
                <w:sz w:val="21"/>
                <w:szCs w:val="21"/>
              </w:rPr>
              <w:t>或增补检验</w:t>
            </w:r>
            <w:r>
              <w:rPr>
                <w:sz w:val="21"/>
                <w:szCs w:val="21"/>
              </w:rPr>
              <w:t>报告</w:t>
            </w:r>
            <w:r>
              <w:rPr>
                <w:rFonts w:hint="eastAsia"/>
                <w:sz w:val="21"/>
                <w:szCs w:val="21"/>
              </w:rPr>
              <w:t>，</w:t>
            </w:r>
            <w:r>
              <w:rPr>
                <w:rFonts w:hint="eastAsia"/>
                <w:spacing w:val="-6"/>
                <w:sz w:val="21"/>
                <w:szCs w:val="21"/>
              </w:rPr>
              <w:t>委托方需填写更改/增补检验报告申请表（加盖公章），且每份报告收取100元</w:t>
            </w:r>
            <w:r>
              <w:rPr>
                <w:sz w:val="21"/>
                <w:szCs w:val="21"/>
              </w:rPr>
              <w:t>。</w:t>
            </w:r>
          </w:p>
          <w:p w14:paraId="04F12C8A">
            <w:pPr>
              <w:pStyle w:val="20"/>
              <w:jc w:val="left"/>
              <w:rPr>
                <w:sz w:val="21"/>
                <w:szCs w:val="21"/>
              </w:rPr>
            </w:pPr>
            <w:r>
              <w:rPr>
                <w:sz w:val="21"/>
                <w:szCs w:val="21"/>
              </w:rPr>
              <w:t>10.对送检样品，本单位检验报告上的数据结果只针对所送检的样品负责，并不对抽取该样品的同批产品给出任何</w:t>
            </w:r>
            <w:r>
              <w:rPr>
                <w:rFonts w:hint="eastAsia"/>
                <w:sz w:val="21"/>
                <w:szCs w:val="21"/>
              </w:rPr>
              <w:t>结论</w:t>
            </w:r>
            <w:r>
              <w:rPr>
                <w:sz w:val="21"/>
                <w:szCs w:val="21"/>
              </w:rPr>
              <w:t>。</w:t>
            </w:r>
          </w:p>
          <w:p w14:paraId="00DA9C5C">
            <w:pPr>
              <w:pStyle w:val="20"/>
              <w:rPr>
                <w:sz w:val="21"/>
                <w:szCs w:val="21"/>
              </w:rPr>
            </w:pPr>
            <w:r>
              <w:rPr>
                <w:sz w:val="21"/>
                <w:szCs w:val="21"/>
              </w:rPr>
              <w:t>11.本单位的检验报告未加盖</w:t>
            </w:r>
            <w:r>
              <w:rPr>
                <w:snapToGrid w:val="0"/>
                <w:spacing w:val="-6"/>
                <w:sz w:val="21"/>
                <w:szCs w:val="21"/>
              </w:rPr>
              <w:t>广东省农业科学院</w:t>
            </w:r>
            <w:r>
              <w:rPr>
                <w:rFonts w:hint="eastAsia"/>
                <w:sz w:val="21"/>
                <w:szCs w:val="21"/>
              </w:rPr>
              <w:t>、</w:t>
            </w:r>
            <w:r>
              <w:rPr>
                <w:snapToGrid w:val="0"/>
                <w:spacing w:val="-6"/>
                <w:sz w:val="21"/>
                <w:szCs w:val="21"/>
              </w:rPr>
              <w:t>农业农村部农产品及加工品质量检验测试中心（广州）</w:t>
            </w:r>
            <w:r>
              <w:rPr>
                <w:rFonts w:hint="eastAsia"/>
                <w:sz w:val="21"/>
                <w:szCs w:val="21"/>
              </w:rPr>
              <w:t>或广东省农业科学院农业质量标准与监测技术研究所检验</w:t>
            </w:r>
            <w:r>
              <w:rPr>
                <w:sz w:val="21"/>
                <w:szCs w:val="21"/>
              </w:rPr>
              <w:t>检测专用章无效，涂改无效。</w:t>
            </w:r>
            <w:r>
              <w:rPr>
                <w:rFonts w:hint="eastAsia"/>
                <w:sz w:val="21"/>
                <w:szCs w:val="21"/>
              </w:rPr>
              <w:t>对</w:t>
            </w:r>
            <w:r>
              <w:rPr>
                <w:sz w:val="21"/>
                <w:szCs w:val="21"/>
              </w:rPr>
              <w:t>未加盖本单位检验检测专用章红章的检验报告复印件，本单位一律不予认可。</w:t>
            </w:r>
          </w:p>
          <w:p w14:paraId="5A7A5F61">
            <w:pPr>
              <w:pStyle w:val="20"/>
              <w:jc w:val="left"/>
              <w:rPr>
                <w:sz w:val="21"/>
                <w:szCs w:val="21"/>
              </w:rPr>
            </w:pPr>
            <w:r>
              <w:rPr>
                <w:sz w:val="21"/>
                <w:szCs w:val="21"/>
              </w:rPr>
              <w:t>12.</w:t>
            </w:r>
            <w:r>
              <w:rPr>
                <w:rFonts w:hint="eastAsia"/>
                <w:sz w:val="21"/>
                <w:szCs w:val="21"/>
              </w:rPr>
              <w:t>本单位对</w:t>
            </w:r>
            <w:r>
              <w:rPr>
                <w:sz w:val="21"/>
                <w:szCs w:val="21"/>
              </w:rPr>
              <w:t>检验报告</w:t>
            </w:r>
            <w:r>
              <w:rPr>
                <w:rFonts w:hint="eastAsia"/>
                <w:sz w:val="21"/>
                <w:szCs w:val="21"/>
              </w:rPr>
              <w:t>自</w:t>
            </w:r>
            <w:r>
              <w:rPr>
                <w:sz w:val="21"/>
                <w:szCs w:val="21"/>
              </w:rPr>
              <w:t>签发</w:t>
            </w:r>
            <w:r>
              <w:rPr>
                <w:rFonts w:hint="eastAsia"/>
                <w:sz w:val="21"/>
                <w:szCs w:val="21"/>
              </w:rPr>
              <w:t>之日起</w:t>
            </w:r>
            <w:r>
              <w:rPr>
                <w:sz w:val="21"/>
                <w:szCs w:val="21"/>
              </w:rPr>
              <w:t>免费保存三个月，请委托方在保管期内取回报告，</w:t>
            </w:r>
            <w:r>
              <w:rPr>
                <w:rFonts w:hint="eastAsia"/>
                <w:sz w:val="21"/>
                <w:szCs w:val="21"/>
              </w:rPr>
              <w:t>若因</w:t>
            </w:r>
            <w:r>
              <w:rPr>
                <w:sz w:val="21"/>
                <w:szCs w:val="21"/>
              </w:rPr>
              <w:t>不取报告而产生的责任由委托方负责。客户自取或委托他人代取报告，应当凭登记</w:t>
            </w:r>
            <w:r>
              <w:rPr>
                <w:rFonts w:hint="eastAsia"/>
                <w:sz w:val="21"/>
                <w:szCs w:val="21"/>
              </w:rPr>
              <w:t>单</w:t>
            </w:r>
            <w:r>
              <w:rPr>
                <w:sz w:val="21"/>
                <w:szCs w:val="21"/>
              </w:rPr>
              <w:t>（原件）领取。若本登记</w:t>
            </w:r>
            <w:r>
              <w:rPr>
                <w:rFonts w:hint="eastAsia"/>
                <w:sz w:val="21"/>
                <w:szCs w:val="21"/>
              </w:rPr>
              <w:t>单</w:t>
            </w:r>
            <w:r>
              <w:rPr>
                <w:sz w:val="21"/>
                <w:szCs w:val="21"/>
              </w:rPr>
              <w:t>遗失，可凭委托方介绍信及领取人的个人身份证原件（用于出示）及复印件（留存本单位）领取检验报告。</w:t>
            </w:r>
          </w:p>
          <w:p w14:paraId="0702DE8D">
            <w:pPr>
              <w:pStyle w:val="20"/>
              <w:jc w:val="left"/>
              <w:rPr>
                <w:sz w:val="21"/>
                <w:szCs w:val="21"/>
              </w:rPr>
            </w:pPr>
            <w:r>
              <w:rPr>
                <w:sz w:val="21"/>
                <w:szCs w:val="21"/>
              </w:rPr>
              <w:t>13.委托方对检验报告若有异议，应</w:t>
            </w:r>
            <w:r>
              <w:rPr>
                <w:rFonts w:hint="eastAsia"/>
                <w:sz w:val="21"/>
                <w:szCs w:val="21"/>
              </w:rPr>
              <w:t>在</w:t>
            </w:r>
            <w:r>
              <w:rPr>
                <w:sz w:val="21"/>
                <w:szCs w:val="21"/>
              </w:rPr>
              <w:t>收到报告之日起五</w:t>
            </w:r>
            <w:r>
              <w:rPr>
                <w:rFonts w:hint="eastAsia"/>
                <w:sz w:val="21"/>
                <w:szCs w:val="21"/>
              </w:rPr>
              <w:t>个工作日</w:t>
            </w:r>
            <w:r>
              <w:rPr>
                <w:sz w:val="21"/>
                <w:szCs w:val="21"/>
              </w:rPr>
              <w:t>内向检验单位提出，逾期不予受理。如委托方对检测结果有异议而提出复检要求时，仅限对原样品按原检测方法进行复检；如果客户换用新的样品或提出改变方法进行测试，则视作新的委托要求，应支付相应检测费用。如复检结果与原结果在方法允许的误差范围内一致，则委托方需要支付与原检测项目收费标准等额的复检费用。如复检结果与原结果在方法允许的误差范围内不一致，则</w:t>
            </w:r>
            <w:r>
              <w:rPr>
                <w:rFonts w:hint="eastAsia"/>
                <w:sz w:val="21"/>
                <w:szCs w:val="21"/>
              </w:rPr>
              <w:t>不收取复检费用并换发新的检验报告</w:t>
            </w:r>
            <w:r>
              <w:rPr>
                <w:sz w:val="21"/>
                <w:szCs w:val="21"/>
              </w:rPr>
              <w:t>。对下述情况，不受理复检：（1）样品被客户取回；（2）样品无法保存；（3）样品已用完；（4）样品剩余太少不足以复检；（5）样品超过保存期限已被销毁；（6）样品或其待测组分不稳定；（7）微生物检验项目等不可重复检测的项目。</w:t>
            </w:r>
          </w:p>
          <w:p w14:paraId="3B36755D">
            <w:pPr>
              <w:pStyle w:val="20"/>
              <w:jc w:val="left"/>
              <w:rPr>
                <w:sz w:val="21"/>
                <w:szCs w:val="21"/>
              </w:rPr>
            </w:pPr>
            <w:r>
              <w:rPr>
                <w:sz w:val="21"/>
                <w:szCs w:val="21"/>
              </w:rPr>
              <w:t>14.</w:t>
            </w:r>
            <w:r>
              <w:rPr>
                <w:rFonts w:hint="eastAsia"/>
                <w:sz w:val="21"/>
                <w:szCs w:val="21"/>
              </w:rPr>
              <w:t>对</w:t>
            </w:r>
            <w:r>
              <w:rPr>
                <w:sz w:val="21"/>
                <w:szCs w:val="21"/>
              </w:rPr>
              <w:t>本单位技术失误导致检测数据或结果差错而给委托方造成损失的，本单位最高赔偿对应检测项目所收检测费的两倍。本单位不负责任何</w:t>
            </w:r>
            <w:r>
              <w:rPr>
                <w:rFonts w:hint="eastAsia"/>
                <w:sz w:val="21"/>
                <w:szCs w:val="21"/>
              </w:rPr>
              <w:t>间</w:t>
            </w:r>
            <w:r>
              <w:rPr>
                <w:sz w:val="21"/>
                <w:szCs w:val="21"/>
              </w:rPr>
              <w:t>接或其他任何衍生性的损失，包括但不限于利润损失、业务损失、机会损失、声誉损失、产品召回和索赔的成本。</w:t>
            </w:r>
          </w:p>
          <w:p w14:paraId="1BB6EE66">
            <w:pPr>
              <w:pStyle w:val="20"/>
              <w:jc w:val="left"/>
              <w:rPr>
                <w:sz w:val="21"/>
                <w:szCs w:val="21"/>
              </w:rPr>
            </w:pPr>
            <w:r>
              <w:rPr>
                <w:sz w:val="21"/>
                <w:szCs w:val="21"/>
              </w:rPr>
              <w:t>15.此样品检验登记单的复印件和传真件均有效。</w:t>
            </w:r>
          </w:p>
          <w:p w14:paraId="0B994219">
            <w:pPr>
              <w:pStyle w:val="20"/>
              <w:jc w:val="left"/>
              <w:rPr>
                <w:sz w:val="21"/>
                <w:szCs w:val="21"/>
              </w:rPr>
            </w:pPr>
            <w:r>
              <w:rPr>
                <w:sz w:val="21"/>
                <w:szCs w:val="21"/>
              </w:rPr>
              <w:t>1</w:t>
            </w:r>
            <w:r>
              <w:rPr>
                <w:rFonts w:hint="eastAsia"/>
                <w:sz w:val="21"/>
                <w:szCs w:val="21"/>
              </w:rPr>
              <w:t>6</w:t>
            </w:r>
            <w:r>
              <w:rPr>
                <w:sz w:val="21"/>
                <w:szCs w:val="21"/>
              </w:rPr>
              <w:t>.</w:t>
            </w:r>
            <w:r>
              <w:rPr>
                <w:spacing w:val="-6"/>
                <w:sz w:val="21"/>
                <w:szCs w:val="21"/>
              </w:rPr>
              <w:t>委托方</w:t>
            </w:r>
            <w:r>
              <w:rPr>
                <w:rFonts w:hint="eastAsia"/>
                <w:spacing w:val="-6"/>
                <w:sz w:val="21"/>
                <w:szCs w:val="21"/>
              </w:rPr>
              <w:t>经办人（送样人）</w:t>
            </w:r>
            <w:r>
              <w:rPr>
                <w:sz w:val="21"/>
                <w:szCs w:val="21"/>
              </w:rPr>
              <w:t>在</w:t>
            </w:r>
            <w:r>
              <w:rPr>
                <w:rFonts w:hint="eastAsia"/>
                <w:sz w:val="21"/>
                <w:szCs w:val="21"/>
              </w:rPr>
              <w:t>登记单上</w:t>
            </w:r>
            <w:r>
              <w:rPr>
                <w:sz w:val="21"/>
                <w:szCs w:val="21"/>
              </w:rPr>
              <w:t>签字后，视为接受上述服务方声明。</w:t>
            </w:r>
          </w:p>
        </w:tc>
      </w:tr>
      <w:tr w14:paraId="1357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6521" w:type="dxa"/>
            <w:vAlign w:val="center"/>
          </w:tcPr>
          <w:p w14:paraId="3A427104">
            <w:pPr>
              <w:pStyle w:val="20"/>
              <w:rPr>
                <w:sz w:val="21"/>
                <w:szCs w:val="21"/>
              </w:rPr>
            </w:pPr>
            <w:r>
              <w:rPr>
                <w:sz w:val="21"/>
                <w:szCs w:val="21"/>
              </w:rPr>
              <w:t>服 务 方：广东省农业科学院</w:t>
            </w:r>
          </w:p>
          <w:p w14:paraId="6D936128">
            <w:pPr>
              <w:pStyle w:val="20"/>
              <w:ind w:firstLine="1026" w:firstLineChars="489"/>
              <w:rPr>
                <w:sz w:val="21"/>
                <w:szCs w:val="21"/>
              </w:rPr>
            </w:pPr>
            <w:r>
              <w:rPr>
                <w:sz w:val="21"/>
                <w:szCs w:val="21"/>
              </w:rPr>
              <w:t>农业农村部农产品及加工品质量</w:t>
            </w:r>
            <w:bookmarkStart w:id="25" w:name="OLE_LINK2"/>
            <w:r>
              <w:rPr>
                <w:sz w:val="21"/>
                <w:szCs w:val="21"/>
              </w:rPr>
              <w:t>检验测试中心（广州）</w:t>
            </w:r>
            <w:bookmarkEnd w:id="25"/>
          </w:p>
          <w:p w14:paraId="52229F35">
            <w:pPr>
              <w:pStyle w:val="20"/>
              <w:ind w:firstLine="1026" w:firstLineChars="489"/>
              <w:rPr>
                <w:sz w:val="21"/>
                <w:szCs w:val="21"/>
              </w:rPr>
            </w:pPr>
            <w:bookmarkStart w:id="26" w:name="OLE_LINK3"/>
            <w:r>
              <w:rPr>
                <w:rFonts w:hint="eastAsia"/>
                <w:sz w:val="21"/>
                <w:szCs w:val="21"/>
              </w:rPr>
              <w:t>广东省农业科学院农业质量标准与监测技术研究所</w:t>
            </w:r>
          </w:p>
          <w:bookmarkEnd w:id="26"/>
          <w:p w14:paraId="277EFDFE">
            <w:pPr>
              <w:pStyle w:val="20"/>
              <w:rPr>
                <w:sz w:val="21"/>
                <w:szCs w:val="21"/>
              </w:rPr>
            </w:pPr>
            <w:r>
              <w:rPr>
                <w:sz w:val="21"/>
                <w:szCs w:val="21"/>
              </w:rPr>
              <w:t>地    址：广州市天河区金颖路20号省农科院创新大楼</w:t>
            </w:r>
          </w:p>
          <w:p w14:paraId="3E5119AD">
            <w:pPr>
              <w:pStyle w:val="20"/>
              <w:rPr>
                <w:sz w:val="21"/>
                <w:szCs w:val="21"/>
              </w:rPr>
            </w:pPr>
            <w:r>
              <w:rPr>
                <w:sz w:val="21"/>
                <w:szCs w:val="21"/>
              </w:rPr>
              <w:t>邮政编码：510640</w:t>
            </w:r>
          </w:p>
          <w:p w14:paraId="4C3F137C">
            <w:pPr>
              <w:pStyle w:val="20"/>
              <w:rPr>
                <w:sz w:val="21"/>
                <w:szCs w:val="21"/>
              </w:rPr>
            </w:pPr>
            <w:r>
              <w:rPr>
                <w:sz w:val="21"/>
                <w:szCs w:val="21"/>
              </w:rPr>
              <w:t>账户名称：广东省农业科学院农业质量标准与监测技术研究所</w:t>
            </w:r>
          </w:p>
          <w:p w14:paraId="2BBF15EF">
            <w:pPr>
              <w:pStyle w:val="20"/>
              <w:rPr>
                <w:sz w:val="21"/>
                <w:szCs w:val="21"/>
              </w:rPr>
            </w:pPr>
            <w:r>
              <w:rPr>
                <w:sz w:val="21"/>
                <w:szCs w:val="21"/>
              </w:rPr>
              <w:t>银行账号：3602 0026 0920 0086 064</w:t>
            </w:r>
          </w:p>
          <w:p w14:paraId="51E89C13">
            <w:pPr>
              <w:pStyle w:val="20"/>
              <w:rPr>
                <w:sz w:val="21"/>
                <w:szCs w:val="21"/>
              </w:rPr>
            </w:pPr>
            <w:r>
              <w:rPr>
                <w:sz w:val="21"/>
                <w:szCs w:val="21"/>
              </w:rPr>
              <w:t>开户银行：</w:t>
            </w:r>
            <w:r>
              <w:rPr>
                <w:rFonts w:hint="eastAsia"/>
                <w:sz w:val="21"/>
                <w:szCs w:val="21"/>
              </w:rPr>
              <w:t>中国工商银行股份有限公司广州五山支行</w:t>
            </w:r>
          </w:p>
          <w:p w14:paraId="6E7C3D16">
            <w:pPr>
              <w:pStyle w:val="20"/>
              <w:spacing w:line="100" w:lineRule="exact"/>
              <w:rPr>
                <w:sz w:val="18"/>
              </w:rPr>
            </w:pPr>
          </w:p>
          <w:p w14:paraId="01CFB917">
            <w:pPr>
              <w:pStyle w:val="20"/>
              <w:rPr>
                <w:sz w:val="21"/>
                <w:szCs w:val="21"/>
              </w:rPr>
            </w:pPr>
            <w:r>
              <w:rPr>
                <w:sz w:val="18"/>
              </w:rPr>
              <w:t>（注：邮寄样品请备注“检测样品”）</w:t>
            </w:r>
          </w:p>
        </w:tc>
        <w:tc>
          <w:tcPr>
            <w:tcW w:w="4253" w:type="dxa"/>
            <w:vAlign w:val="center"/>
          </w:tcPr>
          <w:p w14:paraId="462914A6">
            <w:pPr>
              <w:pStyle w:val="20"/>
              <w:spacing w:line="360" w:lineRule="auto"/>
              <w:rPr>
                <w:sz w:val="21"/>
              </w:rPr>
            </w:pPr>
            <w:r>
              <w:rPr>
                <w:sz w:val="21"/>
              </w:rPr>
              <w:t>业务联系：（020）85161060</w:t>
            </w:r>
          </w:p>
          <w:p w14:paraId="47D5BFA3">
            <w:pPr>
              <w:pStyle w:val="20"/>
              <w:spacing w:line="360" w:lineRule="auto"/>
              <w:rPr>
                <w:sz w:val="21"/>
              </w:rPr>
            </w:pPr>
            <w:r>
              <w:rPr>
                <w:sz w:val="21"/>
              </w:rPr>
              <w:t>汇款凭证：3176296993@qq.com</w:t>
            </w:r>
          </w:p>
          <w:p w14:paraId="27648E9B">
            <w:pPr>
              <w:pStyle w:val="20"/>
              <w:spacing w:line="360" w:lineRule="auto"/>
              <w:rPr>
                <w:sz w:val="21"/>
              </w:rPr>
            </w:pPr>
            <w:r>
              <w:rPr>
                <w:sz w:val="21"/>
              </w:rPr>
              <w:t>质量投诉：（020）85161431</w:t>
            </w:r>
          </w:p>
          <w:p w14:paraId="4D7A5050">
            <w:pPr>
              <w:pStyle w:val="20"/>
              <w:spacing w:line="360" w:lineRule="auto"/>
              <w:rPr>
                <w:sz w:val="21"/>
              </w:rPr>
            </w:pPr>
            <w:r>
              <w:rPr>
                <w:sz w:val="21"/>
              </w:rPr>
              <w:t>QQ客 服：3176296993</w:t>
            </w:r>
          </w:p>
          <w:p w14:paraId="0C64519A">
            <w:pPr>
              <w:pStyle w:val="20"/>
              <w:spacing w:line="480" w:lineRule="auto"/>
              <w:rPr>
                <w:b/>
                <w:sz w:val="21"/>
                <w:szCs w:val="21"/>
              </w:rPr>
            </w:pPr>
            <w:r>
              <w:rPr>
                <w:sz w:val="21"/>
              </w:rPr>
              <w:t>E-mail：3176296993@qq.com</w:t>
            </w:r>
          </w:p>
        </w:tc>
      </w:tr>
    </w:tbl>
    <w:p w14:paraId="39106D4D">
      <w:pPr>
        <w:rPr>
          <w:b/>
          <w:sz w:val="24"/>
        </w:rPr>
      </w:pPr>
    </w:p>
    <w:sectPr>
      <w:headerReference r:id="rId4" w:type="default"/>
      <w:pgSz w:w="11906" w:h="16838"/>
      <w:pgMar w:top="1089" w:right="924" w:bottom="426" w:left="1259" w:header="285"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5C50">
    <w:pPr>
      <w:spacing w:line="240" w:lineRule="atLeast"/>
      <w:jc w:val="right"/>
      <w:rPr>
        <w:szCs w:val="21"/>
      </w:rPr>
    </w:pPr>
    <w:r>
      <w:rPr>
        <w:rFonts w:hint="eastAsia"/>
        <w:szCs w:val="21"/>
      </w:rPr>
      <w:t>受控编号：JS08/4-149</w:t>
    </w:r>
  </w:p>
  <w:p w14:paraId="6A2A617F">
    <w:pPr>
      <w:adjustRightInd w:val="0"/>
      <w:snapToGrid w:val="0"/>
      <w:jc w:val="center"/>
      <w:rPr>
        <w:rFonts w:ascii="黑体" w:hAnsi="Times New Roman" w:eastAsia="黑体"/>
        <w:kern w:val="0"/>
        <w:szCs w:val="21"/>
      </w:rPr>
    </w:pPr>
    <w:r>
      <w:rPr>
        <w:rFonts w:hint="eastAsia" w:ascii="黑体" w:hAnsi="Times New Roman" w:eastAsia="黑体"/>
        <w:kern w:val="0"/>
        <w:szCs w:val="21"/>
      </w:rPr>
      <w:t>广东省农业科</w:t>
    </w:r>
    <w:bookmarkStart w:id="27" w:name="OLE_LINK1"/>
    <w:r>
      <w:rPr>
        <w:rFonts w:hint="eastAsia" w:ascii="黑体" w:hAnsi="Times New Roman" w:eastAsia="黑体"/>
        <w:kern w:val="0"/>
        <w:szCs w:val="21"/>
      </w:rPr>
      <w:t>学院</w:t>
    </w:r>
    <w:bookmarkEnd w:id="27"/>
  </w:p>
  <w:p w14:paraId="193CE7A3">
    <w:pPr>
      <w:pStyle w:val="20"/>
      <w:adjustRightInd w:val="0"/>
      <w:snapToGrid w:val="0"/>
      <w:jc w:val="center"/>
      <w:rPr>
        <w:rFonts w:ascii="黑体" w:eastAsia="黑体"/>
        <w:sz w:val="21"/>
        <w:szCs w:val="21"/>
      </w:rPr>
    </w:pPr>
    <w:r>
      <w:rPr>
        <w:rFonts w:hint="eastAsia" w:ascii="黑体" w:eastAsia="黑体"/>
        <w:sz w:val="21"/>
        <w:szCs w:val="21"/>
      </w:rPr>
      <w:t>农业农村部农产品及加工品质量检验测试中心（广州）</w:t>
    </w:r>
  </w:p>
  <w:p w14:paraId="75452B3D">
    <w:pPr>
      <w:pStyle w:val="20"/>
      <w:adjustRightInd w:val="0"/>
      <w:snapToGrid w:val="0"/>
      <w:jc w:val="center"/>
      <w:rPr>
        <w:rFonts w:ascii="黑体" w:eastAsia="黑体"/>
        <w:sz w:val="21"/>
        <w:szCs w:val="21"/>
        <w:highlight w:val="yellow"/>
      </w:rPr>
    </w:pPr>
    <w:r>
      <w:rPr>
        <w:rFonts w:hint="eastAsia" w:ascii="黑体" w:eastAsia="黑体"/>
        <w:sz w:val="21"/>
        <w:szCs w:val="21"/>
      </w:rPr>
      <w:t>广东省农业科学院农业质量标准与监测技术研究所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8632">
    <w:pPr>
      <w:wordWrap w:val="0"/>
      <w:jc w:val="center"/>
      <w:rPr>
        <w:rFonts w:ascii="黑体" w:eastAsia="黑体"/>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3g3T41Lh303DrMauJZX24Kj5IQcp2NBwvwcmFrNl2ooASTcrrcbby3fGtjaoDQOg2YVMTHEsODVtvzjVKYdGg==" w:salt="6l6C7H4HEu6bH2nPscJbyQ=="/>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NGUwMGY0MWRmYzAyOTM0ZjAzYmMyMTZiMDk0OGQifQ=="/>
  </w:docVars>
  <w:rsids>
    <w:rsidRoot w:val="00172A27"/>
    <w:rsid w:val="000270B0"/>
    <w:rsid w:val="00172A27"/>
    <w:rsid w:val="003A549D"/>
    <w:rsid w:val="005B0A5F"/>
    <w:rsid w:val="00781388"/>
    <w:rsid w:val="00790D27"/>
    <w:rsid w:val="00B030F1"/>
    <w:rsid w:val="00DE7268"/>
    <w:rsid w:val="00EB21AE"/>
    <w:rsid w:val="012B5249"/>
    <w:rsid w:val="01CA216C"/>
    <w:rsid w:val="02961530"/>
    <w:rsid w:val="04FB228E"/>
    <w:rsid w:val="06BD229F"/>
    <w:rsid w:val="071546AD"/>
    <w:rsid w:val="08ED46E2"/>
    <w:rsid w:val="08F51C8B"/>
    <w:rsid w:val="09C71B5F"/>
    <w:rsid w:val="0A160380"/>
    <w:rsid w:val="0BD77B2F"/>
    <w:rsid w:val="0CBC260C"/>
    <w:rsid w:val="0D703BC4"/>
    <w:rsid w:val="0DF84443"/>
    <w:rsid w:val="0F836746"/>
    <w:rsid w:val="104F0D41"/>
    <w:rsid w:val="10AB3F09"/>
    <w:rsid w:val="110B2B5C"/>
    <w:rsid w:val="11535CDA"/>
    <w:rsid w:val="1175764A"/>
    <w:rsid w:val="126817FC"/>
    <w:rsid w:val="1492646B"/>
    <w:rsid w:val="14B17864"/>
    <w:rsid w:val="14B7283B"/>
    <w:rsid w:val="15061A16"/>
    <w:rsid w:val="15864458"/>
    <w:rsid w:val="15925465"/>
    <w:rsid w:val="16092387"/>
    <w:rsid w:val="162639BD"/>
    <w:rsid w:val="17633435"/>
    <w:rsid w:val="17F85250"/>
    <w:rsid w:val="18FC6C57"/>
    <w:rsid w:val="192738DA"/>
    <w:rsid w:val="19801636"/>
    <w:rsid w:val="199F100D"/>
    <w:rsid w:val="1A56666B"/>
    <w:rsid w:val="1BCF0653"/>
    <w:rsid w:val="1BFF5757"/>
    <w:rsid w:val="1C4C1CA3"/>
    <w:rsid w:val="1C6A3DD5"/>
    <w:rsid w:val="1CCA4769"/>
    <w:rsid w:val="1D660828"/>
    <w:rsid w:val="1D6D1ED1"/>
    <w:rsid w:val="1E1660C5"/>
    <w:rsid w:val="1E390691"/>
    <w:rsid w:val="1F1077B8"/>
    <w:rsid w:val="1F997654"/>
    <w:rsid w:val="1F9A5927"/>
    <w:rsid w:val="20C4065C"/>
    <w:rsid w:val="2107263D"/>
    <w:rsid w:val="21E03110"/>
    <w:rsid w:val="23287F9C"/>
    <w:rsid w:val="233B5595"/>
    <w:rsid w:val="23EB7FF4"/>
    <w:rsid w:val="25AD4B10"/>
    <w:rsid w:val="25E46CEC"/>
    <w:rsid w:val="26AF355A"/>
    <w:rsid w:val="26FE29E5"/>
    <w:rsid w:val="29746395"/>
    <w:rsid w:val="2AEC6C3B"/>
    <w:rsid w:val="2B2D18DF"/>
    <w:rsid w:val="2C3B13EC"/>
    <w:rsid w:val="2C643259"/>
    <w:rsid w:val="2C7212B2"/>
    <w:rsid w:val="2FF94ECC"/>
    <w:rsid w:val="30416271"/>
    <w:rsid w:val="31545F33"/>
    <w:rsid w:val="31631CB8"/>
    <w:rsid w:val="317718C5"/>
    <w:rsid w:val="31EC51AD"/>
    <w:rsid w:val="32B51EF8"/>
    <w:rsid w:val="32DB34A6"/>
    <w:rsid w:val="346057C6"/>
    <w:rsid w:val="355006D3"/>
    <w:rsid w:val="357C0D90"/>
    <w:rsid w:val="35A40570"/>
    <w:rsid w:val="37BA771A"/>
    <w:rsid w:val="3845210A"/>
    <w:rsid w:val="38EE7F12"/>
    <w:rsid w:val="39571032"/>
    <w:rsid w:val="39921A3B"/>
    <w:rsid w:val="3CF47984"/>
    <w:rsid w:val="3D0C5FDB"/>
    <w:rsid w:val="3E923B40"/>
    <w:rsid w:val="3EE7095F"/>
    <w:rsid w:val="3F584605"/>
    <w:rsid w:val="3F6A431F"/>
    <w:rsid w:val="427B3F3E"/>
    <w:rsid w:val="42CC6B12"/>
    <w:rsid w:val="43562242"/>
    <w:rsid w:val="43B93E2D"/>
    <w:rsid w:val="449F08EE"/>
    <w:rsid w:val="44AA7647"/>
    <w:rsid w:val="457E065F"/>
    <w:rsid w:val="45FF576A"/>
    <w:rsid w:val="49065821"/>
    <w:rsid w:val="4A222F1D"/>
    <w:rsid w:val="4B5C1577"/>
    <w:rsid w:val="4BAA5B5A"/>
    <w:rsid w:val="4C993598"/>
    <w:rsid w:val="4D88228C"/>
    <w:rsid w:val="4DA43382"/>
    <w:rsid w:val="4E035244"/>
    <w:rsid w:val="5140570E"/>
    <w:rsid w:val="53244280"/>
    <w:rsid w:val="551F2731"/>
    <w:rsid w:val="55CC1C63"/>
    <w:rsid w:val="573E3D47"/>
    <w:rsid w:val="587A65EE"/>
    <w:rsid w:val="59F614F5"/>
    <w:rsid w:val="5A092FF0"/>
    <w:rsid w:val="5AA71ECA"/>
    <w:rsid w:val="5AB55099"/>
    <w:rsid w:val="5D4841AD"/>
    <w:rsid w:val="5D5E4DB7"/>
    <w:rsid w:val="5D850596"/>
    <w:rsid w:val="5DF83A24"/>
    <w:rsid w:val="5F381638"/>
    <w:rsid w:val="605424A1"/>
    <w:rsid w:val="606B7E59"/>
    <w:rsid w:val="607B41D8"/>
    <w:rsid w:val="61CF682C"/>
    <w:rsid w:val="62F835B8"/>
    <w:rsid w:val="65006754"/>
    <w:rsid w:val="65982E30"/>
    <w:rsid w:val="662B16E7"/>
    <w:rsid w:val="67FD341E"/>
    <w:rsid w:val="6968581D"/>
    <w:rsid w:val="6A7F636D"/>
    <w:rsid w:val="6DEB2ACC"/>
    <w:rsid w:val="6E3000AA"/>
    <w:rsid w:val="6E6E0BD2"/>
    <w:rsid w:val="6EC557F3"/>
    <w:rsid w:val="6F520655"/>
    <w:rsid w:val="6F6C3363"/>
    <w:rsid w:val="700174D5"/>
    <w:rsid w:val="701721A6"/>
    <w:rsid w:val="712A2264"/>
    <w:rsid w:val="72084267"/>
    <w:rsid w:val="727246CE"/>
    <w:rsid w:val="72A43B7D"/>
    <w:rsid w:val="73357F10"/>
    <w:rsid w:val="73B928EF"/>
    <w:rsid w:val="740A2C0D"/>
    <w:rsid w:val="746307FC"/>
    <w:rsid w:val="746F7452"/>
    <w:rsid w:val="74B52AC1"/>
    <w:rsid w:val="74F210D5"/>
    <w:rsid w:val="75471451"/>
    <w:rsid w:val="758D184A"/>
    <w:rsid w:val="7596078E"/>
    <w:rsid w:val="762B05FD"/>
    <w:rsid w:val="781A52B5"/>
    <w:rsid w:val="786D0408"/>
    <w:rsid w:val="78F6549A"/>
    <w:rsid w:val="79A354BD"/>
    <w:rsid w:val="79E4680C"/>
    <w:rsid w:val="7A0031F8"/>
    <w:rsid w:val="7A020E19"/>
    <w:rsid w:val="7A3727C0"/>
    <w:rsid w:val="7A9D0B93"/>
    <w:rsid w:val="7B272834"/>
    <w:rsid w:val="7B6C6B8E"/>
    <w:rsid w:val="7B7D06A6"/>
    <w:rsid w:val="7BA52E1A"/>
    <w:rsid w:val="7BBC11CF"/>
    <w:rsid w:val="7C332AB5"/>
    <w:rsid w:val="7CD415F3"/>
    <w:rsid w:val="7CF61F00"/>
    <w:rsid w:val="7E602F78"/>
    <w:rsid w:val="7E68119A"/>
    <w:rsid w:val="7EAC3353"/>
    <w:rsid w:val="7EAE7247"/>
    <w:rsid w:val="7F034F68"/>
    <w:rsid w:val="7F3D2627"/>
    <w:rsid w:val="7FCF6C9D"/>
    <w:rsid w:val="7FFF5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iPriority="5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18"/>
    <w:unhideWhenUsed/>
    <w:qFormat/>
    <w:uiPriority w:val="0"/>
    <w:pPr>
      <w:keepNext/>
      <w:keepLines/>
      <w:jc w:val="center"/>
      <w:outlineLvl w:val="0"/>
    </w:pPr>
    <w:rPr>
      <w:rFonts w:hint="eastAsia" w:ascii="宋体" w:hAnsi="Times New Roman"/>
      <w:b/>
      <w:kern w:val="44"/>
      <w:sz w:val="8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9"/>
    <w:unhideWhenUsed/>
    <w:qFormat/>
    <w:uiPriority w:val="99"/>
    <w:rPr>
      <w:sz w:val="18"/>
    </w:rPr>
  </w:style>
  <w:style w:type="paragraph" w:styleId="5">
    <w:name w:val="footer"/>
    <w:basedOn w:val="1"/>
    <w:link w:val="17"/>
    <w:unhideWhenUsed/>
    <w:qFormat/>
    <w:uiPriority w:val="99"/>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rPr>
  </w:style>
  <w:style w:type="paragraph" w:styleId="7">
    <w:name w:val="Body Text 2"/>
    <w:basedOn w:val="1"/>
    <w:link w:val="16"/>
    <w:unhideWhenUsed/>
    <w:qFormat/>
    <w:uiPriority w:val="0"/>
    <w:pPr>
      <w:spacing w:line="320" w:lineRule="exact"/>
      <w:ind w:right="284"/>
      <w:jc w:val="center"/>
    </w:pPr>
    <w:rPr>
      <w:rFonts w:hint="eastAsia" w:ascii="宋体" w:hAnsi="Times New Roman"/>
      <w:kern w:val="0"/>
      <w:sz w:val="24"/>
    </w:rPr>
  </w:style>
  <w:style w:type="character" w:styleId="10">
    <w:name w:val="page number"/>
    <w:basedOn w:val="9"/>
    <w:unhideWhenUsed/>
    <w:qFormat/>
    <w:uiPriority w:val="0"/>
    <w:rPr>
      <w:rFonts w:hint="default"/>
      <w:sz w:val="24"/>
    </w:rPr>
  </w:style>
  <w:style w:type="character" w:styleId="11">
    <w:name w:val="Hyperlink"/>
    <w:basedOn w:val="9"/>
    <w:unhideWhenUsed/>
    <w:qFormat/>
    <w:uiPriority w:val="99"/>
    <w:rPr>
      <w:rFonts w:hint="default"/>
      <w:color w:val="0000FF"/>
      <w:sz w:val="24"/>
      <w:u w:val="single"/>
    </w:rPr>
  </w:style>
  <w:style w:type="character" w:styleId="12">
    <w:name w:val="annotation reference"/>
    <w:basedOn w:val="9"/>
    <w:unhideWhenUsed/>
    <w:qFormat/>
    <w:uiPriority w:val="99"/>
    <w:rPr>
      <w:rFonts w:hint="default"/>
      <w:sz w:val="21"/>
    </w:rPr>
  </w:style>
  <w:style w:type="paragraph" w:styleId="13">
    <w:name w:val="List Paragraph"/>
    <w:basedOn w:val="1"/>
    <w:unhideWhenUsed/>
    <w:qFormat/>
    <w:uiPriority w:val="34"/>
    <w:pPr>
      <w:ind w:firstLine="420" w:firstLineChars="200"/>
    </w:pPr>
    <w:rPr>
      <w:kern w:val="0"/>
    </w:rPr>
  </w:style>
  <w:style w:type="character" w:customStyle="1" w:styleId="14">
    <w:name w:val="页眉 Char"/>
    <w:basedOn w:val="9"/>
    <w:link w:val="6"/>
    <w:unhideWhenUsed/>
    <w:qFormat/>
    <w:uiPriority w:val="99"/>
    <w:rPr>
      <w:rFonts w:hint="default"/>
      <w:sz w:val="18"/>
    </w:rPr>
  </w:style>
  <w:style w:type="character" w:customStyle="1" w:styleId="15">
    <w:name w:val="批注文字 Char"/>
    <w:basedOn w:val="9"/>
    <w:link w:val="3"/>
    <w:unhideWhenUsed/>
    <w:qFormat/>
    <w:uiPriority w:val="99"/>
    <w:rPr>
      <w:rFonts w:hint="default"/>
      <w:sz w:val="24"/>
    </w:rPr>
  </w:style>
  <w:style w:type="character" w:customStyle="1" w:styleId="16">
    <w:name w:val="正文文本 2 Char"/>
    <w:basedOn w:val="9"/>
    <w:link w:val="7"/>
    <w:unhideWhenUsed/>
    <w:qFormat/>
    <w:uiPriority w:val="0"/>
    <w:rPr>
      <w:rFonts w:hint="eastAsia" w:ascii="宋体" w:hAnsi="Times New Roman" w:eastAsia="宋体"/>
      <w:sz w:val="24"/>
    </w:rPr>
  </w:style>
  <w:style w:type="character" w:customStyle="1" w:styleId="17">
    <w:name w:val="页脚 Char"/>
    <w:basedOn w:val="9"/>
    <w:link w:val="5"/>
    <w:unhideWhenUsed/>
    <w:qFormat/>
    <w:uiPriority w:val="99"/>
    <w:rPr>
      <w:rFonts w:hint="default"/>
      <w:sz w:val="18"/>
    </w:rPr>
  </w:style>
  <w:style w:type="character" w:customStyle="1" w:styleId="18">
    <w:name w:val="标题 1 Char"/>
    <w:basedOn w:val="9"/>
    <w:link w:val="2"/>
    <w:unhideWhenUsed/>
    <w:qFormat/>
    <w:uiPriority w:val="0"/>
    <w:rPr>
      <w:rFonts w:hint="eastAsia" w:ascii="宋体" w:hAnsi="Times New Roman" w:eastAsia="宋体"/>
      <w:b/>
      <w:kern w:val="44"/>
      <w:sz w:val="84"/>
    </w:rPr>
  </w:style>
  <w:style w:type="character" w:customStyle="1" w:styleId="19">
    <w:name w:val="批注框文本 Char"/>
    <w:basedOn w:val="9"/>
    <w:link w:val="4"/>
    <w:unhideWhenUsed/>
    <w:qFormat/>
    <w:uiPriority w:val="99"/>
    <w:rPr>
      <w:rFonts w:hint="default"/>
      <w:sz w:val="18"/>
    </w:rPr>
  </w:style>
  <w:style w:type="paragraph" w:customStyle="1" w:styleId="20">
    <w:name w:val="正文11"/>
    <w:qFormat/>
    <w:uiPriority w:val="0"/>
    <w:pPr>
      <w:widowControl w:val="0"/>
      <w:jc w:val="both"/>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0" Type="http://schemas.openxmlformats.org/officeDocument/2006/relationships/fontTable" Target="fontTable.xml"/><Relationship Id="rId8" Type="http://schemas.openxmlformats.org/officeDocument/2006/relationships/control" Target="activeX/activeX2.xml"/><Relationship Id="rId79" Type="http://schemas.openxmlformats.org/officeDocument/2006/relationships/customXml" Target="../customXml/item2.xml"/><Relationship Id="rId78" Type="http://schemas.openxmlformats.org/officeDocument/2006/relationships/customXml" Target="../customXml/item1.xml"/><Relationship Id="rId77" Type="http://schemas.openxmlformats.org/officeDocument/2006/relationships/image" Target="media/image36.wmf"/><Relationship Id="rId76" Type="http://schemas.openxmlformats.org/officeDocument/2006/relationships/control" Target="activeX/activeX36.xml"/><Relationship Id="rId75" Type="http://schemas.openxmlformats.org/officeDocument/2006/relationships/image" Target="media/image35.wmf"/><Relationship Id="rId74" Type="http://schemas.openxmlformats.org/officeDocument/2006/relationships/control" Target="activeX/activeX35.xml"/><Relationship Id="rId73" Type="http://schemas.openxmlformats.org/officeDocument/2006/relationships/image" Target="media/image34.wmf"/><Relationship Id="rId72" Type="http://schemas.openxmlformats.org/officeDocument/2006/relationships/control" Target="activeX/activeX34.xml"/><Relationship Id="rId71" Type="http://schemas.openxmlformats.org/officeDocument/2006/relationships/image" Target="media/image33.wmf"/><Relationship Id="rId70" Type="http://schemas.openxmlformats.org/officeDocument/2006/relationships/control" Target="activeX/activeX33.xml"/><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control" Target="activeX/activeX32.xml"/><Relationship Id="rId67" Type="http://schemas.openxmlformats.org/officeDocument/2006/relationships/image" Target="media/image31.wmf"/><Relationship Id="rId66" Type="http://schemas.openxmlformats.org/officeDocument/2006/relationships/control" Target="activeX/activeX31.xml"/><Relationship Id="rId65" Type="http://schemas.openxmlformats.org/officeDocument/2006/relationships/image" Target="media/image30.wmf"/><Relationship Id="rId64" Type="http://schemas.openxmlformats.org/officeDocument/2006/relationships/control" Target="activeX/activeX30.xml"/><Relationship Id="rId63" Type="http://schemas.openxmlformats.org/officeDocument/2006/relationships/image" Target="media/image29.wmf"/><Relationship Id="rId62" Type="http://schemas.openxmlformats.org/officeDocument/2006/relationships/control" Target="activeX/activeX29.xml"/><Relationship Id="rId61" Type="http://schemas.openxmlformats.org/officeDocument/2006/relationships/image" Target="media/image28.wmf"/><Relationship Id="rId60" Type="http://schemas.openxmlformats.org/officeDocument/2006/relationships/control" Target="activeX/activeX28.xml"/><Relationship Id="rId6" Type="http://schemas.openxmlformats.org/officeDocument/2006/relationships/control" Target="activeX/activeX1.xml"/><Relationship Id="rId59" Type="http://schemas.openxmlformats.org/officeDocument/2006/relationships/image" Target="media/image27.wmf"/><Relationship Id="rId58" Type="http://schemas.openxmlformats.org/officeDocument/2006/relationships/control" Target="activeX/activeX27.xml"/><Relationship Id="rId57" Type="http://schemas.openxmlformats.org/officeDocument/2006/relationships/image" Target="media/image26.wmf"/><Relationship Id="rId56" Type="http://schemas.openxmlformats.org/officeDocument/2006/relationships/control" Target="activeX/activeX26.xml"/><Relationship Id="rId55" Type="http://schemas.openxmlformats.org/officeDocument/2006/relationships/image" Target="media/image25.wmf"/><Relationship Id="rId54" Type="http://schemas.openxmlformats.org/officeDocument/2006/relationships/control" Target="activeX/activeX25.xml"/><Relationship Id="rId53" Type="http://schemas.openxmlformats.org/officeDocument/2006/relationships/image" Target="media/image24.wmf"/><Relationship Id="rId52" Type="http://schemas.openxmlformats.org/officeDocument/2006/relationships/control" Target="activeX/activeX24.xml"/><Relationship Id="rId51" Type="http://schemas.openxmlformats.org/officeDocument/2006/relationships/image" Target="media/image23.wmf"/><Relationship Id="rId50" Type="http://schemas.openxmlformats.org/officeDocument/2006/relationships/control" Target="activeX/activeX23.xml"/><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control" Target="activeX/activeX22.xml"/><Relationship Id="rId47" Type="http://schemas.openxmlformats.org/officeDocument/2006/relationships/image" Target="media/image21.wmf"/><Relationship Id="rId46" Type="http://schemas.openxmlformats.org/officeDocument/2006/relationships/control" Target="activeX/activeX21.xml"/><Relationship Id="rId45" Type="http://schemas.openxmlformats.org/officeDocument/2006/relationships/image" Target="media/image20.wmf"/><Relationship Id="rId44" Type="http://schemas.openxmlformats.org/officeDocument/2006/relationships/control" Target="activeX/activeX20.xml"/><Relationship Id="rId43" Type="http://schemas.openxmlformats.org/officeDocument/2006/relationships/image" Target="media/image19.wmf"/><Relationship Id="rId42" Type="http://schemas.openxmlformats.org/officeDocument/2006/relationships/control" Target="activeX/activeX19.xml"/><Relationship Id="rId41" Type="http://schemas.openxmlformats.org/officeDocument/2006/relationships/image" Target="media/image18.wmf"/><Relationship Id="rId40" Type="http://schemas.openxmlformats.org/officeDocument/2006/relationships/control" Target="activeX/activeX18.xml"/><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control" Target="activeX/activeX17.xml"/><Relationship Id="rId37" Type="http://schemas.openxmlformats.org/officeDocument/2006/relationships/image" Target="media/image16.wmf"/><Relationship Id="rId36" Type="http://schemas.openxmlformats.org/officeDocument/2006/relationships/control" Target="activeX/activeX16.xml"/><Relationship Id="rId35" Type="http://schemas.openxmlformats.org/officeDocument/2006/relationships/image" Target="media/image15.wmf"/><Relationship Id="rId34" Type="http://schemas.openxmlformats.org/officeDocument/2006/relationships/control" Target="activeX/activeX15.xml"/><Relationship Id="rId33" Type="http://schemas.openxmlformats.org/officeDocument/2006/relationships/image" Target="media/image14.wmf"/><Relationship Id="rId32" Type="http://schemas.openxmlformats.org/officeDocument/2006/relationships/control" Target="activeX/activeX14.xml"/><Relationship Id="rId31" Type="http://schemas.openxmlformats.org/officeDocument/2006/relationships/image" Target="media/image13.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control" Target="activeX/activeX12.xml"/><Relationship Id="rId27" Type="http://schemas.openxmlformats.org/officeDocument/2006/relationships/image" Target="media/image11.wmf"/><Relationship Id="rId26" Type="http://schemas.openxmlformats.org/officeDocument/2006/relationships/control" Target="activeX/activeX11.xml"/><Relationship Id="rId25" Type="http://schemas.openxmlformats.org/officeDocument/2006/relationships/image" Target="media/image10.wmf"/><Relationship Id="rId24" Type="http://schemas.openxmlformats.org/officeDocument/2006/relationships/control" Target="activeX/activeX10.xml"/><Relationship Id="rId23" Type="http://schemas.openxmlformats.org/officeDocument/2006/relationships/image" Target="media/image9.wmf"/><Relationship Id="rId22" Type="http://schemas.openxmlformats.org/officeDocument/2006/relationships/control" Target="activeX/activeX9.xml"/><Relationship Id="rId21" Type="http://schemas.openxmlformats.org/officeDocument/2006/relationships/image" Target="media/image8.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control" Target="activeX/activeX7.xml"/><Relationship Id="rId17" Type="http://schemas.openxmlformats.org/officeDocument/2006/relationships/image" Target="media/image6.wmf"/><Relationship Id="rId16" Type="http://schemas.openxmlformats.org/officeDocument/2006/relationships/control" Target="activeX/activeX6.xml"/><Relationship Id="rId15" Type="http://schemas.openxmlformats.org/officeDocument/2006/relationships/image" Target="media/image5.wmf"/><Relationship Id="rId14" Type="http://schemas.openxmlformats.org/officeDocument/2006/relationships/control" Target="activeX/activeX5.xml"/><Relationship Id="rId13" Type="http://schemas.openxmlformats.org/officeDocument/2006/relationships/image" Target="media/image4.wmf"/><Relationship Id="rId12" Type="http://schemas.openxmlformats.org/officeDocument/2006/relationships/control" Target="activeX/activeX4.xml"/><Relationship Id="rId11" Type="http://schemas.openxmlformats.org/officeDocument/2006/relationships/image" Target="media/image3.wmf"/><Relationship Id="rId10" Type="http://schemas.openxmlformats.org/officeDocument/2006/relationships/control" Target="activeX/activeX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9.bin"/></Relationships>
</file>

<file path=word/activeX/_rels/activeX10.xml.rels><?xml version="1.0" encoding="UTF-8" standalone="yes"?>
<Relationships xmlns="http://schemas.openxmlformats.org/package/2006/relationships"><Relationship Id="rId1" Type="http://schemas.microsoft.com/office/2006/relationships/activeXControlBinary" Target="activeX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5.bin"/></Relationships>
</file>

<file path=word/activeX/_rels/activeX13.xml.rels><?xml version="1.0" encoding="UTF-8" standalone="yes"?>
<Relationships xmlns="http://schemas.openxmlformats.org/package/2006/relationships"><Relationship Id="rId1" Type="http://schemas.microsoft.com/office/2006/relationships/activeXControlBinary" Target="activeX6.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8.xml.rels><?xml version="1.0" encoding="UTF-8" standalone="yes"?>
<Relationships xmlns="http://schemas.openxmlformats.org/package/2006/relationships"><Relationship Id="rId1" Type="http://schemas.microsoft.com/office/2006/relationships/activeXControlBinary" Target="activeX27.bin"/></Relationships>
</file>

<file path=word/activeX/_rels/activeX19.xml.rels><?xml version="1.0" encoding="UTF-8" standalone="yes"?>
<Relationships xmlns="http://schemas.openxmlformats.org/package/2006/relationships"><Relationship Id="rId1" Type="http://schemas.microsoft.com/office/2006/relationships/activeXControlBinary" Target="activeX31.bin"/></Relationships>
</file>

<file path=word/activeX/_rels/activeX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xml.rels><?xml version="1.0" encoding="UTF-8" standalone="yes"?>
<Relationships xmlns="http://schemas.openxmlformats.org/package/2006/relationships"><Relationship Id="rId1" Type="http://schemas.microsoft.com/office/2006/relationships/activeXControlBinary" Target="activeX34.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6.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30.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9.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2.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3.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4.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7.bin"/></Relationships>
</file>

<file path=word/activeX/_rels/activeX5.xml.rels><?xml version="1.0" encoding="UTF-8" standalone="yes"?>
<Relationships xmlns="http://schemas.openxmlformats.org/package/2006/relationships"><Relationship Id="rId1" Type="http://schemas.microsoft.com/office/2006/relationships/activeXControlBinary" Target="activeX8.bin"/></Relationships>
</file>

<file path=word/activeX/_rels/activeX6.xml.rels><?xml version="1.0" encoding="UTF-8" standalone="yes"?>
<Relationships xmlns="http://schemas.openxmlformats.org/package/2006/relationships"><Relationship Id="rId1" Type="http://schemas.microsoft.com/office/2006/relationships/activeXControlBinary" Target="activeX14.bin"/></Relationships>
</file>

<file path=word/activeX/_rels/activeX7.xml.rels><?xml version="1.0" encoding="UTF-8" standalone="yes"?>
<Relationships xmlns="http://schemas.openxmlformats.org/package/2006/relationships"><Relationship Id="rId1" Type="http://schemas.microsoft.com/office/2006/relationships/activeXControlBinary" Target="activeX11.bin"/></Relationships>
</file>

<file path=word/activeX/_rels/activeX8.xml.rels><?xml version="1.0" encoding="UTF-8" standalone="yes"?>
<Relationships xmlns="http://schemas.openxmlformats.org/package/2006/relationships"><Relationship Id="rId1" Type="http://schemas.microsoft.com/office/2006/relationships/activeXControlBinary" Target="activeX1.bin"/></Relationships>
</file>

<file path=word/activeX/_rels/activeX9.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2"/>
    <customShpInfo spid="_x0000_s2053"/>
    <customShpInfo spid="_x0000_s2055"/>
    <customShpInfo spid="_x0000_s2056"/>
    <customShpInfo spid="_x0000_s2057"/>
    <customShpInfo spid="_x0000_s2058"/>
    <customShpInfo spid="_x0000_s2059"/>
    <customShpInfo spid="_x0000_s2061"/>
    <customShpInfo spid="_x0000_s2060"/>
    <customShpInfo spid="_x0000_s2062"/>
    <customShpInfo spid="_x0000_s2063"/>
    <customShpInfo spid="_x0000_s2064"/>
    <customShpInfo spid="_x0000_s2066"/>
    <customShpInfo spid="_x0000_s2065"/>
    <customShpInfo spid="_x0000_s2067"/>
    <customShpInfo spid="_x0000_s2068"/>
    <customShpInfo spid="_x0000_s2070"/>
    <customShpInfo spid="_x0000_s2069"/>
    <customShpInfo spid="_x0000_s2071"/>
    <customShpInfo spid="_x0000_s2072"/>
    <customShpInfo spid="_x0000_s2073"/>
    <customShpInfo spid="_x0000_s2074"/>
    <customShpInfo spid="_x0000_s2075"/>
    <customShpInfo spid="_x0000_s2076"/>
    <customShpInfo spid="_x0000_s2080"/>
    <customShpInfo spid="_x0000_s2081"/>
    <customShpInfo spid="_x0000_s2079"/>
    <customShpInfo spid="_x0000_s2084"/>
    <customShpInfo spid="_x0000_s2082"/>
    <customShpInfo spid="_x0000_s2083"/>
    <customShpInfo spid="_x0000_s2085"/>
    <customShpInfo spid="_x0000_s2087"/>
    <customShpInfo spid="_x0000_s2086"/>
    <customShpInfo spid="_x0000_s2088"/>
    <customShpInfo spid="_x0000_s208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1E8BEE-D477-4561-B4BD-3C4C96D04296}">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2312</Words>
  <Characters>2532</Characters>
  <Lines>24</Lines>
  <Paragraphs>6</Paragraphs>
  <TotalTime>5</TotalTime>
  <ScaleCrop>false</ScaleCrop>
  <LinksUpToDate>false</LinksUpToDate>
  <CharactersWithSpaces>2929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2020-05-16T05:45:00Z</dcterms:created>
  <dc:creator>Administrator</dc:creator>
  <cp:lastModifiedBy>งง</cp:lastModifiedBy>
  <cp:lastPrinted>2024-08-23T08:02:00Z</cp:lastPrinted>
  <dcterms:modified xsi:type="dcterms:W3CDTF">2025-12-12T02:41:10Z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839FFA65DD474D018D25DEB1850C7D81_13</vt:lpwstr>
  </property>
  <property fmtid="{D5CDD505-2E9C-101B-9397-08002B2CF9AE}" pid="4" name="KSOTemplateDocerSaveRecord">
    <vt:lpwstr>eyJoZGlkIjoiZjI1NGUwMGY0MWRmYzAyOTM0ZjAzYmMyMTZiMDk0OGQiLCJ1c2VySWQiOiIxNDQ1MTk2MzgzIn0=</vt:lpwstr>
  </property>
</Properties>
</file>