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广东省农业科学院农业生物基因研究中心公章使用申请表</w:t>
      </w:r>
    </w:p>
    <w:p>
      <w:pPr>
        <w:spacing w:line="560" w:lineRule="exact"/>
        <w:jc w:val="righ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                            </w:t>
      </w:r>
    </w:p>
    <w:tbl>
      <w:tblPr>
        <w:tblStyle w:val="2"/>
        <w:tblW w:w="9617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2406"/>
        <w:gridCol w:w="1235"/>
        <w:gridCol w:w="1619"/>
        <w:gridCol w:w="1449"/>
        <w:gridCol w:w="9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9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pacing w:val="-20"/>
                <w:sz w:val="28"/>
                <w:szCs w:val="28"/>
              </w:rPr>
              <w:t>申请部门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经办人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pacing w:line="560" w:lineRule="exact"/>
              <w:ind w:firstLine="140" w:firstLineChars="50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王静瑜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用印数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spacing w:line="560" w:lineRule="exact"/>
              <w:ind w:firstLine="280" w:firstLineChars="100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申请公章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名称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364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院农业生物基因研究中心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申请日期</w:t>
            </w:r>
          </w:p>
        </w:tc>
        <w:tc>
          <w:tcPr>
            <w:tcW w:w="237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2019.1.31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19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用  章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事  由</w:t>
            </w:r>
          </w:p>
        </w:tc>
        <w:tc>
          <w:tcPr>
            <w:tcW w:w="7638" w:type="dxa"/>
            <w:gridSpan w:val="5"/>
            <w:noWrap w:val="0"/>
            <w:vAlign w:val="center"/>
          </w:tcPr>
          <w:p>
            <w:pPr>
              <w:numPr>
                <w:numId w:val="0"/>
              </w:num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院职工代表大会基因中心小组意见汇总</w:t>
            </w:r>
          </w:p>
          <w:p>
            <w:pPr>
              <w:numPr>
                <w:numId w:val="0"/>
              </w:num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2.关于调整李清同志待遇的通知</w:t>
            </w:r>
          </w:p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val="en-US" w:eastAsia="zh-CN"/>
              </w:rPr>
              <w:t>共贰份，用印数：2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9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申请部门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审批意见</w:t>
            </w:r>
          </w:p>
        </w:tc>
        <w:tc>
          <w:tcPr>
            <w:tcW w:w="7638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8"/>
                <w:szCs w:val="28"/>
              </w:rPr>
              <w:t>会签意见</w:t>
            </w:r>
          </w:p>
        </w:tc>
        <w:tc>
          <w:tcPr>
            <w:tcW w:w="7638" w:type="dxa"/>
            <w:gridSpan w:val="5"/>
            <w:noWrap w:val="0"/>
            <w:vAlign w:val="center"/>
          </w:tcPr>
          <w:p>
            <w:pPr>
              <w:pStyle w:val="4"/>
              <w:ind w:firstLineChars="0"/>
              <w:rPr>
                <w:rFonts w:hint="eastAsia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9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中心领导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审批意见</w:t>
            </w:r>
          </w:p>
        </w:tc>
        <w:tc>
          <w:tcPr>
            <w:tcW w:w="7638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9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备注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说明</w:t>
            </w:r>
          </w:p>
        </w:tc>
        <w:tc>
          <w:tcPr>
            <w:tcW w:w="7638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spacing w:line="360" w:lineRule="exact"/>
        <w:jc w:val="left"/>
        <w:rPr>
          <w:rFonts w:hint="eastAsia" w:ascii="宋体" w:hAnsi="宋体" w:cs="仿宋"/>
          <w:color w:val="FF0000"/>
          <w:sz w:val="24"/>
        </w:rPr>
      </w:pPr>
    </w:p>
    <w:p>
      <w:pPr>
        <w:ind w:left="301" w:hanging="301" w:hangingChars="150"/>
        <w:rPr>
          <w:rFonts w:hint="eastAsia"/>
          <w:b/>
          <w:sz w:val="20"/>
        </w:rPr>
      </w:pPr>
      <w:r>
        <w:rPr>
          <w:rFonts w:hint="eastAsia"/>
          <w:b/>
          <w:sz w:val="20"/>
        </w:rPr>
        <w:t>注：盖章时间为每周一、三、五下午，如有特殊情况请将有关材料放于“公章事务篮”，盖章后通知领取，确有特殊情况具体处理。</w:t>
      </w:r>
    </w:p>
    <w:p>
      <w:pPr>
        <w:ind w:left="301" w:hanging="301" w:hangingChars="150"/>
        <w:rPr>
          <w:rFonts w:hint="eastAsia"/>
          <w:b/>
          <w:sz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C1046"/>
    <w:rsid w:val="087B3222"/>
    <w:rsid w:val="4EFC1046"/>
    <w:rsid w:val="5856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353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2019-01-31T01:23:00Z</dcterms:created>
  <dc:creator>鱼儿</dc:creator>
  <cp:lastModifiedBy>鱼儿</cp:lastModifiedBy>
  <cp:lastPrinted>2019-01-31T03:55:50Z</cp:lastPrinted>
  <dcterms:modified xsi:type="dcterms:W3CDTF">2019-01-31T09:47:57Z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